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065" w:rsidRPr="008B4EC4" w:rsidRDefault="009756F9" w:rsidP="0029141C">
      <w:pPr>
        <w:spacing w:after="0" w:line="36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4EC4">
        <w:rPr>
          <w:rFonts w:ascii="Times New Roman" w:hAnsi="Times New Roman" w:cs="Times New Roman"/>
          <w:b/>
          <w:sz w:val="32"/>
          <w:szCs w:val="32"/>
        </w:rPr>
        <w:t>Доклад</w:t>
      </w:r>
    </w:p>
    <w:p w:rsidR="00E63A0C" w:rsidRPr="008B4EC4" w:rsidRDefault="00E63A0C" w:rsidP="0029141C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56F9" w:rsidRPr="008B4EC4" w:rsidRDefault="00803D32" w:rsidP="0029141C">
      <w:pPr>
        <w:spacing w:after="0" w:line="36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4EC4">
        <w:rPr>
          <w:rFonts w:ascii="Times New Roman" w:hAnsi="Times New Roman" w:cs="Times New Roman"/>
          <w:b/>
          <w:sz w:val="32"/>
          <w:szCs w:val="32"/>
        </w:rPr>
        <w:t>Анализ хода подготовки и утверждения проектной документации по объектам, начинаемым строительством в 201</w:t>
      </w:r>
      <w:r w:rsidR="00905515" w:rsidRPr="008B4EC4">
        <w:rPr>
          <w:rFonts w:ascii="Times New Roman" w:hAnsi="Times New Roman" w:cs="Times New Roman"/>
          <w:b/>
          <w:sz w:val="32"/>
          <w:szCs w:val="32"/>
        </w:rPr>
        <w:t>4</w:t>
      </w:r>
      <w:r w:rsidRPr="008B4EC4">
        <w:rPr>
          <w:rFonts w:ascii="Times New Roman" w:hAnsi="Times New Roman" w:cs="Times New Roman"/>
          <w:b/>
          <w:sz w:val="32"/>
          <w:szCs w:val="32"/>
        </w:rPr>
        <w:t xml:space="preserve"> и 201</w:t>
      </w:r>
      <w:r w:rsidR="00905515" w:rsidRPr="008B4EC4">
        <w:rPr>
          <w:rFonts w:ascii="Times New Roman" w:hAnsi="Times New Roman" w:cs="Times New Roman"/>
          <w:b/>
          <w:sz w:val="32"/>
          <w:szCs w:val="32"/>
        </w:rPr>
        <w:t xml:space="preserve">5 </w:t>
      </w:r>
      <w:r w:rsidRPr="008B4EC4">
        <w:rPr>
          <w:rFonts w:ascii="Times New Roman" w:hAnsi="Times New Roman" w:cs="Times New Roman"/>
          <w:b/>
          <w:sz w:val="32"/>
          <w:szCs w:val="32"/>
        </w:rPr>
        <w:t>годах.</w:t>
      </w:r>
    </w:p>
    <w:p w:rsidR="008B4EC4" w:rsidRPr="008B4EC4" w:rsidRDefault="008B4EC4" w:rsidP="0029141C">
      <w:pPr>
        <w:spacing w:after="0" w:line="360" w:lineRule="exact"/>
        <w:jc w:val="center"/>
        <w:rPr>
          <w:rFonts w:ascii="Times New Roman" w:hAnsi="Times New Roman" w:cs="Times New Roman"/>
          <w:sz w:val="32"/>
          <w:szCs w:val="32"/>
        </w:rPr>
      </w:pPr>
    </w:p>
    <w:p w:rsidR="001509FF" w:rsidRDefault="000F6BCC" w:rsidP="000D136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4EC4">
        <w:rPr>
          <w:rFonts w:ascii="Times New Roman" w:hAnsi="Times New Roman" w:cs="Times New Roman"/>
          <w:sz w:val="32"/>
          <w:szCs w:val="32"/>
        </w:rPr>
        <w:t>Анализ хода подготовки проектной документации по объектам 2014 года показал</w:t>
      </w:r>
      <w:r w:rsidR="008B4EC4">
        <w:rPr>
          <w:rFonts w:ascii="Times New Roman" w:hAnsi="Times New Roman" w:cs="Times New Roman"/>
          <w:sz w:val="32"/>
          <w:szCs w:val="32"/>
        </w:rPr>
        <w:t>,</w:t>
      </w:r>
      <w:r w:rsidRPr="008B4EC4">
        <w:rPr>
          <w:rFonts w:ascii="Times New Roman" w:hAnsi="Times New Roman" w:cs="Times New Roman"/>
          <w:sz w:val="32"/>
          <w:szCs w:val="32"/>
        </w:rPr>
        <w:t xml:space="preserve"> что из 3</w:t>
      </w:r>
      <w:r w:rsidR="00077883" w:rsidRPr="008B4EC4">
        <w:rPr>
          <w:rFonts w:ascii="Times New Roman" w:hAnsi="Times New Roman" w:cs="Times New Roman"/>
          <w:sz w:val="32"/>
          <w:szCs w:val="32"/>
        </w:rPr>
        <w:t>5</w:t>
      </w:r>
      <w:r w:rsidRPr="008B4EC4">
        <w:rPr>
          <w:rFonts w:ascii="Times New Roman" w:hAnsi="Times New Roman" w:cs="Times New Roman"/>
          <w:sz w:val="32"/>
          <w:szCs w:val="32"/>
        </w:rPr>
        <w:t xml:space="preserve"> объектов</w:t>
      </w:r>
      <w:r w:rsidR="00077204" w:rsidRPr="008B4EC4">
        <w:rPr>
          <w:rFonts w:ascii="Times New Roman" w:hAnsi="Times New Roman" w:cs="Times New Roman"/>
          <w:sz w:val="32"/>
          <w:szCs w:val="32"/>
        </w:rPr>
        <w:t>,</w:t>
      </w:r>
      <w:r w:rsidRPr="008B4EC4">
        <w:rPr>
          <w:rFonts w:ascii="Times New Roman" w:hAnsi="Times New Roman" w:cs="Times New Roman"/>
          <w:sz w:val="32"/>
          <w:szCs w:val="32"/>
        </w:rPr>
        <w:t xml:space="preserve"> нач</w:t>
      </w:r>
      <w:r w:rsidR="008B4EC4">
        <w:rPr>
          <w:rFonts w:ascii="Times New Roman" w:hAnsi="Times New Roman" w:cs="Times New Roman"/>
          <w:sz w:val="32"/>
          <w:szCs w:val="32"/>
        </w:rPr>
        <w:t>авшихся</w:t>
      </w:r>
      <w:r w:rsidRPr="008B4EC4">
        <w:rPr>
          <w:rFonts w:ascii="Times New Roman" w:hAnsi="Times New Roman" w:cs="Times New Roman"/>
          <w:sz w:val="32"/>
          <w:szCs w:val="32"/>
        </w:rPr>
        <w:t xml:space="preserve"> строительством</w:t>
      </w:r>
      <w:r w:rsidR="008B4EC4">
        <w:rPr>
          <w:rFonts w:ascii="Times New Roman" w:hAnsi="Times New Roman" w:cs="Times New Roman"/>
          <w:sz w:val="32"/>
          <w:szCs w:val="32"/>
        </w:rPr>
        <w:t xml:space="preserve"> в прошлом г</w:t>
      </w:r>
      <w:r w:rsidR="001509FF">
        <w:rPr>
          <w:rFonts w:ascii="Times New Roman" w:hAnsi="Times New Roman" w:cs="Times New Roman"/>
          <w:sz w:val="32"/>
          <w:szCs w:val="32"/>
        </w:rPr>
        <w:t>о</w:t>
      </w:r>
      <w:r w:rsidR="008B4EC4">
        <w:rPr>
          <w:rFonts w:ascii="Times New Roman" w:hAnsi="Times New Roman" w:cs="Times New Roman"/>
          <w:sz w:val="32"/>
          <w:szCs w:val="32"/>
        </w:rPr>
        <w:t>ду</w:t>
      </w:r>
      <w:r w:rsidR="001509FF">
        <w:rPr>
          <w:rFonts w:ascii="Times New Roman" w:hAnsi="Times New Roman" w:cs="Times New Roman"/>
          <w:sz w:val="32"/>
          <w:szCs w:val="32"/>
        </w:rPr>
        <w:t>:</w:t>
      </w:r>
    </w:p>
    <w:p w:rsidR="001509FF" w:rsidRDefault="001509FF" w:rsidP="000D136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10726A" w:rsidRPr="008B4EC4">
        <w:rPr>
          <w:rFonts w:ascii="Times New Roman" w:hAnsi="Times New Roman" w:cs="Times New Roman"/>
          <w:sz w:val="32"/>
          <w:szCs w:val="32"/>
        </w:rPr>
        <w:t>по 19 объектам проектная документация утверждена в установленный срок</w:t>
      </w:r>
      <w:r w:rsidR="00077883" w:rsidRPr="008B4EC4">
        <w:rPr>
          <w:rFonts w:ascii="Times New Roman" w:hAnsi="Times New Roman" w:cs="Times New Roman"/>
          <w:sz w:val="32"/>
          <w:szCs w:val="32"/>
        </w:rPr>
        <w:t>,</w:t>
      </w:r>
      <w:r w:rsidR="0010726A" w:rsidRPr="008B4EC4">
        <w:rPr>
          <w:rFonts w:ascii="Times New Roman" w:hAnsi="Times New Roman" w:cs="Times New Roman"/>
          <w:sz w:val="32"/>
          <w:szCs w:val="32"/>
        </w:rPr>
        <w:t xml:space="preserve"> </w:t>
      </w:r>
      <w:r w:rsidR="00077204" w:rsidRPr="008B4EC4">
        <w:rPr>
          <w:rFonts w:ascii="Times New Roman" w:hAnsi="Times New Roman" w:cs="Times New Roman"/>
          <w:sz w:val="32"/>
          <w:szCs w:val="32"/>
        </w:rPr>
        <w:t>в соответствии с постановлением Правительства РФ от 23.12.2013 № 1213 «О мерах по реализации Федерального закона «О федеральном бюджете на 2014 год и на плановый период 2015 и 2016 годов»</w:t>
      </w:r>
      <w:r w:rsidR="008573F6" w:rsidRPr="008B4EC4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т.е. в апреле;</w:t>
      </w:r>
    </w:p>
    <w:p w:rsidR="001509FF" w:rsidRDefault="008573F6" w:rsidP="000D136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4EC4">
        <w:rPr>
          <w:rFonts w:ascii="Times New Roman" w:hAnsi="Times New Roman" w:cs="Times New Roman"/>
          <w:sz w:val="32"/>
          <w:szCs w:val="32"/>
        </w:rPr>
        <w:t>по 7 объекта</w:t>
      </w:r>
      <w:r w:rsidR="00077883" w:rsidRPr="008B4EC4">
        <w:rPr>
          <w:rFonts w:ascii="Times New Roman" w:hAnsi="Times New Roman" w:cs="Times New Roman"/>
          <w:sz w:val="32"/>
          <w:szCs w:val="32"/>
        </w:rPr>
        <w:t>м</w:t>
      </w:r>
      <w:r w:rsidRPr="008B4EC4">
        <w:rPr>
          <w:rFonts w:ascii="Times New Roman" w:hAnsi="Times New Roman" w:cs="Times New Roman"/>
          <w:sz w:val="32"/>
          <w:szCs w:val="32"/>
        </w:rPr>
        <w:t xml:space="preserve"> документация утверждена в 3-4 кварталах 2014 года</w:t>
      </w:r>
      <w:r w:rsidR="001509FF">
        <w:rPr>
          <w:rFonts w:ascii="Times New Roman" w:hAnsi="Times New Roman" w:cs="Times New Roman"/>
          <w:sz w:val="32"/>
          <w:szCs w:val="32"/>
        </w:rPr>
        <w:t>;</w:t>
      </w:r>
    </w:p>
    <w:p w:rsidR="001509FF" w:rsidRDefault="008573F6" w:rsidP="000D136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4EC4">
        <w:rPr>
          <w:rFonts w:ascii="Times New Roman" w:hAnsi="Times New Roman" w:cs="Times New Roman"/>
          <w:sz w:val="32"/>
          <w:szCs w:val="32"/>
        </w:rPr>
        <w:t xml:space="preserve"> по 6 объектам проектная документация не утверждена до сих пор</w:t>
      </w:r>
      <w:r w:rsidR="00732C08" w:rsidRPr="008B4EC4">
        <w:rPr>
          <w:rFonts w:ascii="Times New Roman" w:hAnsi="Times New Roman" w:cs="Times New Roman"/>
          <w:sz w:val="32"/>
          <w:szCs w:val="32"/>
        </w:rPr>
        <w:t xml:space="preserve"> (ОАО «ФНПЦ «НИИПХ»</w:t>
      </w:r>
      <w:r w:rsidRPr="008B4EC4">
        <w:rPr>
          <w:rFonts w:ascii="Times New Roman" w:hAnsi="Times New Roman" w:cs="Times New Roman"/>
          <w:sz w:val="32"/>
          <w:szCs w:val="32"/>
        </w:rPr>
        <w:t xml:space="preserve">, </w:t>
      </w:r>
      <w:r w:rsidR="00732C08" w:rsidRPr="008B4EC4">
        <w:rPr>
          <w:rFonts w:ascii="Times New Roman" w:hAnsi="Times New Roman" w:cs="Times New Roman"/>
          <w:sz w:val="32"/>
          <w:szCs w:val="32"/>
        </w:rPr>
        <w:t xml:space="preserve">КБ «Мотор», ФКП «НИЦ «РКП», ФГУП «ФЦДТ «Союз», </w:t>
      </w:r>
      <w:r w:rsidR="00804A1A" w:rsidRPr="008B4EC4">
        <w:rPr>
          <w:rFonts w:ascii="Times New Roman" w:hAnsi="Times New Roman" w:cs="Times New Roman"/>
          <w:sz w:val="32"/>
          <w:szCs w:val="32"/>
        </w:rPr>
        <w:t>ОАО «Авангард», КБ «Химмаш»)</w:t>
      </w:r>
      <w:r w:rsidR="001509FF">
        <w:rPr>
          <w:rFonts w:ascii="Times New Roman" w:hAnsi="Times New Roman" w:cs="Times New Roman"/>
          <w:sz w:val="32"/>
          <w:szCs w:val="32"/>
        </w:rPr>
        <w:t>;</w:t>
      </w:r>
    </w:p>
    <w:p w:rsidR="000D1366" w:rsidRPr="008B4EC4" w:rsidRDefault="008573F6" w:rsidP="000D136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4EC4">
        <w:rPr>
          <w:rFonts w:ascii="Times New Roman" w:hAnsi="Times New Roman" w:cs="Times New Roman"/>
          <w:sz w:val="32"/>
          <w:szCs w:val="32"/>
        </w:rPr>
        <w:t>по 3 объектам принято решение об отказе реализации</w:t>
      </w:r>
      <w:r w:rsidR="00804A1A" w:rsidRPr="008B4EC4">
        <w:rPr>
          <w:rFonts w:ascii="Times New Roman" w:hAnsi="Times New Roman" w:cs="Times New Roman"/>
          <w:sz w:val="32"/>
          <w:szCs w:val="32"/>
        </w:rPr>
        <w:t xml:space="preserve"> (ОАО «ОКБ «Салют», ОАО «ЦКТБП», ГФУП «ВНИИ геофизических методов разведки»)</w:t>
      </w:r>
      <w:r w:rsidR="001509FF">
        <w:rPr>
          <w:rFonts w:ascii="Times New Roman" w:hAnsi="Times New Roman" w:cs="Times New Roman"/>
          <w:sz w:val="32"/>
          <w:szCs w:val="32"/>
        </w:rPr>
        <w:t xml:space="preserve"> </w:t>
      </w:r>
      <w:r w:rsidR="001509FF" w:rsidRPr="001509FF">
        <w:rPr>
          <w:rFonts w:ascii="Times New Roman" w:hAnsi="Times New Roman" w:cs="Times New Roman"/>
          <w:b/>
          <w:sz w:val="32"/>
          <w:szCs w:val="32"/>
        </w:rPr>
        <w:t>(см. слайд №1)</w:t>
      </w:r>
      <w:r w:rsidRPr="008B4EC4">
        <w:rPr>
          <w:rFonts w:ascii="Times New Roman" w:hAnsi="Times New Roman" w:cs="Times New Roman"/>
          <w:sz w:val="32"/>
          <w:szCs w:val="32"/>
        </w:rPr>
        <w:t>.</w:t>
      </w:r>
    </w:p>
    <w:p w:rsidR="00A0510D" w:rsidRPr="008B4EC4" w:rsidRDefault="00B02342" w:rsidP="000D136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4EC4">
        <w:rPr>
          <w:rFonts w:ascii="Times New Roman" w:hAnsi="Times New Roman" w:cs="Times New Roman"/>
          <w:sz w:val="32"/>
          <w:szCs w:val="32"/>
        </w:rPr>
        <w:t>Ситуация по подготовке проектной документации по объектам 2015 года на февраль текущего года складывается следующим образом</w:t>
      </w:r>
      <w:r w:rsidR="001509FF">
        <w:rPr>
          <w:rFonts w:ascii="Times New Roman" w:hAnsi="Times New Roman" w:cs="Times New Roman"/>
          <w:sz w:val="32"/>
          <w:szCs w:val="32"/>
        </w:rPr>
        <w:t xml:space="preserve"> </w:t>
      </w:r>
      <w:r w:rsidR="001509FF" w:rsidRPr="001509FF">
        <w:rPr>
          <w:rFonts w:ascii="Times New Roman" w:hAnsi="Times New Roman" w:cs="Times New Roman"/>
          <w:b/>
          <w:sz w:val="32"/>
          <w:szCs w:val="32"/>
        </w:rPr>
        <w:t>(см. слайд №2)</w:t>
      </w:r>
      <w:r w:rsidRPr="008B4EC4">
        <w:rPr>
          <w:rFonts w:ascii="Times New Roman" w:hAnsi="Times New Roman" w:cs="Times New Roman"/>
          <w:sz w:val="32"/>
          <w:szCs w:val="32"/>
        </w:rPr>
        <w:t>.</w:t>
      </w:r>
    </w:p>
    <w:p w:rsidR="00C05AD8" w:rsidRPr="008B4EC4" w:rsidRDefault="000D1366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4EC4">
        <w:rPr>
          <w:rFonts w:ascii="Times New Roman" w:hAnsi="Times New Roman" w:cs="Times New Roman"/>
          <w:sz w:val="32"/>
          <w:szCs w:val="32"/>
        </w:rPr>
        <w:t xml:space="preserve">Из </w:t>
      </w:r>
      <w:r w:rsidR="00B02342" w:rsidRPr="008B4EC4">
        <w:rPr>
          <w:rFonts w:ascii="Times New Roman" w:hAnsi="Times New Roman" w:cs="Times New Roman"/>
          <w:sz w:val="32"/>
          <w:szCs w:val="32"/>
        </w:rPr>
        <w:t>4</w:t>
      </w:r>
      <w:r w:rsidR="00BF4237" w:rsidRPr="008B4EC4">
        <w:rPr>
          <w:rFonts w:ascii="Times New Roman" w:hAnsi="Times New Roman" w:cs="Times New Roman"/>
          <w:sz w:val="32"/>
          <w:szCs w:val="32"/>
        </w:rPr>
        <w:t>0</w:t>
      </w:r>
      <w:r w:rsidR="0000309E" w:rsidRPr="008B4EC4">
        <w:rPr>
          <w:rFonts w:ascii="Times New Roman" w:hAnsi="Times New Roman" w:cs="Times New Roman"/>
          <w:sz w:val="32"/>
          <w:szCs w:val="32"/>
        </w:rPr>
        <w:t xml:space="preserve"> объект</w:t>
      </w:r>
      <w:r w:rsidR="000B6168">
        <w:rPr>
          <w:rFonts w:ascii="Times New Roman" w:hAnsi="Times New Roman" w:cs="Times New Roman"/>
          <w:sz w:val="32"/>
          <w:szCs w:val="32"/>
        </w:rPr>
        <w:t>ов</w:t>
      </w:r>
      <w:r w:rsidR="0000309E" w:rsidRPr="008B4EC4">
        <w:rPr>
          <w:rFonts w:ascii="Times New Roman" w:hAnsi="Times New Roman" w:cs="Times New Roman"/>
          <w:sz w:val="32"/>
          <w:szCs w:val="32"/>
        </w:rPr>
        <w:t>, начинаем</w:t>
      </w:r>
      <w:r w:rsidR="00AF62F3" w:rsidRPr="008B4EC4">
        <w:rPr>
          <w:rFonts w:ascii="Times New Roman" w:hAnsi="Times New Roman" w:cs="Times New Roman"/>
          <w:sz w:val="32"/>
          <w:szCs w:val="32"/>
        </w:rPr>
        <w:t>ых</w:t>
      </w:r>
      <w:r w:rsidR="0000309E" w:rsidRPr="008B4EC4">
        <w:rPr>
          <w:rFonts w:ascii="Times New Roman" w:hAnsi="Times New Roman" w:cs="Times New Roman"/>
          <w:sz w:val="32"/>
          <w:szCs w:val="32"/>
        </w:rPr>
        <w:t xml:space="preserve"> </w:t>
      </w:r>
      <w:r w:rsidR="008014E8" w:rsidRPr="008B4EC4">
        <w:rPr>
          <w:rFonts w:ascii="Times New Roman" w:hAnsi="Times New Roman" w:cs="Times New Roman"/>
          <w:sz w:val="32"/>
          <w:szCs w:val="32"/>
        </w:rPr>
        <w:t>строительством в 201</w:t>
      </w:r>
      <w:r w:rsidR="00B02342" w:rsidRPr="008B4EC4">
        <w:rPr>
          <w:rFonts w:ascii="Times New Roman" w:hAnsi="Times New Roman" w:cs="Times New Roman"/>
          <w:sz w:val="32"/>
          <w:szCs w:val="32"/>
        </w:rPr>
        <w:t>5</w:t>
      </w:r>
      <w:r w:rsidR="008014E8" w:rsidRPr="008B4EC4">
        <w:rPr>
          <w:rFonts w:ascii="Times New Roman" w:hAnsi="Times New Roman" w:cs="Times New Roman"/>
          <w:sz w:val="32"/>
          <w:szCs w:val="32"/>
        </w:rPr>
        <w:t xml:space="preserve"> году</w:t>
      </w:r>
      <w:r w:rsidR="00452005" w:rsidRPr="008B4EC4">
        <w:rPr>
          <w:rFonts w:ascii="Times New Roman" w:hAnsi="Times New Roman" w:cs="Times New Roman"/>
          <w:sz w:val="32"/>
          <w:szCs w:val="32"/>
        </w:rPr>
        <w:t>,</w:t>
      </w:r>
      <w:r w:rsidR="00ED2092">
        <w:rPr>
          <w:rFonts w:ascii="Times New Roman" w:hAnsi="Times New Roman" w:cs="Times New Roman"/>
          <w:sz w:val="32"/>
          <w:szCs w:val="32"/>
        </w:rPr>
        <w:t xml:space="preserve"> на сегодняшний день</w:t>
      </w:r>
      <w:r w:rsidR="00501298" w:rsidRPr="008B4EC4">
        <w:rPr>
          <w:rFonts w:ascii="Times New Roman" w:hAnsi="Times New Roman" w:cs="Times New Roman"/>
          <w:sz w:val="32"/>
          <w:szCs w:val="32"/>
        </w:rPr>
        <w:t xml:space="preserve"> проектная документация</w:t>
      </w:r>
      <w:r w:rsidR="00C05AD8" w:rsidRPr="008B4EC4">
        <w:rPr>
          <w:rFonts w:ascii="Times New Roman" w:hAnsi="Times New Roman" w:cs="Times New Roman"/>
          <w:sz w:val="32"/>
          <w:szCs w:val="32"/>
        </w:rPr>
        <w:t>:</w:t>
      </w:r>
    </w:p>
    <w:p w:rsidR="000D1366" w:rsidRDefault="000B6168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получила </w:t>
      </w:r>
      <w:r w:rsidR="00E47F8B">
        <w:rPr>
          <w:rFonts w:ascii="Times New Roman" w:hAnsi="Times New Roman" w:cs="Times New Roman"/>
          <w:sz w:val="32"/>
          <w:szCs w:val="32"/>
        </w:rPr>
        <w:t>положительное заключение экспертизы - 8</w:t>
      </w:r>
      <w:r w:rsidR="00C05AD8" w:rsidRPr="008B4EC4">
        <w:rPr>
          <w:rFonts w:ascii="Times New Roman" w:hAnsi="Times New Roman" w:cs="Times New Roman"/>
          <w:sz w:val="32"/>
          <w:szCs w:val="32"/>
        </w:rPr>
        <w:t xml:space="preserve"> объект</w:t>
      </w:r>
      <w:r w:rsidR="00824548">
        <w:rPr>
          <w:rFonts w:ascii="Times New Roman" w:hAnsi="Times New Roman" w:cs="Times New Roman"/>
          <w:sz w:val="32"/>
          <w:szCs w:val="32"/>
        </w:rPr>
        <w:t>ов</w:t>
      </w:r>
      <w:r w:rsidR="00C05AD8" w:rsidRPr="008B4EC4">
        <w:rPr>
          <w:rFonts w:ascii="Times New Roman" w:hAnsi="Times New Roman" w:cs="Times New Roman"/>
          <w:sz w:val="32"/>
          <w:szCs w:val="32"/>
        </w:rPr>
        <w:t>;</w:t>
      </w:r>
    </w:p>
    <w:p w:rsidR="00824548" w:rsidRDefault="00824548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пройдена экспертиза с</w:t>
      </w:r>
      <w:r w:rsidR="00E47F8B">
        <w:rPr>
          <w:rFonts w:ascii="Times New Roman" w:hAnsi="Times New Roman" w:cs="Times New Roman"/>
          <w:sz w:val="32"/>
          <w:szCs w:val="32"/>
        </w:rPr>
        <w:t xml:space="preserve">о значительным </w:t>
      </w:r>
      <w:r>
        <w:rPr>
          <w:rFonts w:ascii="Times New Roman" w:hAnsi="Times New Roman" w:cs="Times New Roman"/>
          <w:sz w:val="32"/>
          <w:szCs w:val="32"/>
        </w:rPr>
        <w:t>превышением сметной стоимости – 1</w:t>
      </w:r>
      <w:r w:rsidR="00E47F8B">
        <w:rPr>
          <w:rFonts w:ascii="Times New Roman" w:hAnsi="Times New Roman" w:cs="Times New Roman"/>
          <w:sz w:val="32"/>
          <w:szCs w:val="32"/>
        </w:rPr>
        <w:t xml:space="preserve"> </w:t>
      </w:r>
      <w:r w:rsidR="00E47F8B" w:rsidRPr="008B4EC4">
        <w:rPr>
          <w:rFonts w:ascii="Times New Roman" w:hAnsi="Times New Roman" w:cs="Times New Roman"/>
          <w:sz w:val="32"/>
          <w:szCs w:val="32"/>
        </w:rPr>
        <w:t>объект</w:t>
      </w:r>
      <w:r>
        <w:rPr>
          <w:rFonts w:ascii="Times New Roman" w:hAnsi="Times New Roman" w:cs="Times New Roman"/>
          <w:sz w:val="32"/>
          <w:szCs w:val="32"/>
        </w:rPr>
        <w:t xml:space="preserve"> (ОАО «Авангард»); </w:t>
      </w:r>
    </w:p>
    <w:p w:rsidR="00824548" w:rsidRPr="008B4EC4" w:rsidRDefault="00824548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находятся </w:t>
      </w:r>
      <w:r w:rsidR="00E47F8B">
        <w:rPr>
          <w:rFonts w:ascii="Times New Roman" w:hAnsi="Times New Roman" w:cs="Times New Roman"/>
          <w:sz w:val="32"/>
          <w:szCs w:val="32"/>
        </w:rPr>
        <w:t xml:space="preserve">в разработке или </w:t>
      </w:r>
      <w:r w:rsidR="000B6168">
        <w:rPr>
          <w:rFonts w:ascii="Times New Roman" w:hAnsi="Times New Roman" w:cs="Times New Roman"/>
          <w:sz w:val="32"/>
          <w:szCs w:val="32"/>
        </w:rPr>
        <w:t>на</w:t>
      </w:r>
      <w:r w:rsidR="00E47F8B">
        <w:rPr>
          <w:rFonts w:ascii="Times New Roman" w:hAnsi="Times New Roman" w:cs="Times New Roman"/>
          <w:sz w:val="32"/>
          <w:szCs w:val="32"/>
        </w:rPr>
        <w:t xml:space="preserve"> экспертизе </w:t>
      </w:r>
      <w:r>
        <w:rPr>
          <w:rFonts w:ascii="Times New Roman" w:hAnsi="Times New Roman" w:cs="Times New Roman"/>
          <w:sz w:val="32"/>
          <w:szCs w:val="32"/>
        </w:rPr>
        <w:t xml:space="preserve">– </w:t>
      </w:r>
      <w:r w:rsidR="00E47F8B">
        <w:rPr>
          <w:rFonts w:ascii="Times New Roman" w:hAnsi="Times New Roman" w:cs="Times New Roman"/>
          <w:sz w:val="32"/>
          <w:szCs w:val="32"/>
        </w:rPr>
        <w:t xml:space="preserve"> </w:t>
      </w:r>
      <w:r w:rsidR="00962A35">
        <w:rPr>
          <w:rFonts w:ascii="Times New Roman" w:hAnsi="Times New Roman" w:cs="Times New Roman"/>
          <w:sz w:val="32"/>
          <w:szCs w:val="32"/>
        </w:rPr>
        <w:t xml:space="preserve">23 </w:t>
      </w:r>
      <w:r w:rsidR="00E47F8B" w:rsidRPr="008B4EC4">
        <w:rPr>
          <w:rFonts w:ascii="Times New Roman" w:hAnsi="Times New Roman" w:cs="Times New Roman"/>
          <w:sz w:val="32"/>
          <w:szCs w:val="32"/>
        </w:rPr>
        <w:t>объект</w:t>
      </w:r>
      <w:r w:rsidR="00962A35">
        <w:rPr>
          <w:rFonts w:ascii="Times New Roman" w:hAnsi="Times New Roman" w:cs="Times New Roman"/>
          <w:sz w:val="32"/>
          <w:szCs w:val="32"/>
        </w:rPr>
        <w:t>а</w:t>
      </w:r>
      <w:r w:rsidR="00E47F8B">
        <w:rPr>
          <w:rFonts w:ascii="Times New Roman" w:hAnsi="Times New Roman" w:cs="Times New Roman"/>
          <w:sz w:val="32"/>
          <w:szCs w:val="32"/>
        </w:rPr>
        <w:t>;</w:t>
      </w:r>
    </w:p>
    <w:p w:rsidR="002F1CA1" w:rsidRPr="008B4EC4" w:rsidRDefault="002F1CA1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4EC4">
        <w:rPr>
          <w:rFonts w:ascii="Times New Roman" w:hAnsi="Times New Roman" w:cs="Times New Roman"/>
          <w:sz w:val="32"/>
          <w:szCs w:val="32"/>
        </w:rPr>
        <w:t xml:space="preserve">отсутствует задание на проектирование – </w:t>
      </w:r>
      <w:r w:rsidR="00824548">
        <w:rPr>
          <w:rFonts w:ascii="Times New Roman" w:hAnsi="Times New Roman" w:cs="Times New Roman"/>
          <w:sz w:val="32"/>
          <w:szCs w:val="32"/>
        </w:rPr>
        <w:t>1</w:t>
      </w:r>
      <w:r w:rsidRPr="008B4EC4">
        <w:rPr>
          <w:rFonts w:ascii="Times New Roman" w:hAnsi="Times New Roman" w:cs="Times New Roman"/>
          <w:sz w:val="32"/>
          <w:szCs w:val="32"/>
        </w:rPr>
        <w:t xml:space="preserve"> объект</w:t>
      </w:r>
      <w:r w:rsidR="00824548">
        <w:rPr>
          <w:rFonts w:ascii="Times New Roman" w:hAnsi="Times New Roman" w:cs="Times New Roman"/>
          <w:sz w:val="32"/>
          <w:szCs w:val="32"/>
        </w:rPr>
        <w:t xml:space="preserve"> (ВМЗ</w:t>
      </w:r>
      <w:r w:rsidR="006154D7" w:rsidRPr="008B4EC4">
        <w:rPr>
          <w:rFonts w:ascii="Times New Roman" w:hAnsi="Times New Roman" w:cs="Times New Roman"/>
          <w:sz w:val="32"/>
          <w:szCs w:val="32"/>
        </w:rPr>
        <w:t>)</w:t>
      </w:r>
      <w:r w:rsidRPr="008B4EC4">
        <w:rPr>
          <w:rFonts w:ascii="Times New Roman" w:hAnsi="Times New Roman" w:cs="Times New Roman"/>
          <w:sz w:val="32"/>
          <w:szCs w:val="32"/>
        </w:rPr>
        <w:t>;</w:t>
      </w:r>
    </w:p>
    <w:p w:rsidR="00C242C8" w:rsidRDefault="002F1CA1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4EC4">
        <w:rPr>
          <w:rFonts w:ascii="Times New Roman" w:hAnsi="Times New Roman" w:cs="Times New Roman"/>
          <w:sz w:val="32"/>
          <w:szCs w:val="32"/>
        </w:rPr>
        <w:t xml:space="preserve">отсутствует </w:t>
      </w:r>
      <w:r w:rsidR="008E4DB7" w:rsidRPr="008B4EC4">
        <w:rPr>
          <w:rFonts w:ascii="Times New Roman" w:hAnsi="Times New Roman" w:cs="Times New Roman"/>
          <w:sz w:val="32"/>
          <w:szCs w:val="32"/>
        </w:rPr>
        <w:t xml:space="preserve">положительное </w:t>
      </w:r>
      <w:r w:rsidRPr="008B4EC4">
        <w:rPr>
          <w:rFonts w:ascii="Times New Roman" w:hAnsi="Times New Roman" w:cs="Times New Roman"/>
          <w:sz w:val="32"/>
          <w:szCs w:val="32"/>
        </w:rPr>
        <w:t xml:space="preserve">заключение ОАО «Ипромашпром» по обоснованию экономической целесообразности – </w:t>
      </w:r>
      <w:r w:rsidR="00BF4237" w:rsidRPr="008B4EC4">
        <w:rPr>
          <w:rFonts w:ascii="Times New Roman" w:hAnsi="Times New Roman" w:cs="Times New Roman"/>
          <w:sz w:val="32"/>
          <w:szCs w:val="32"/>
        </w:rPr>
        <w:t>7</w:t>
      </w:r>
      <w:r w:rsidRPr="008B4EC4">
        <w:rPr>
          <w:rFonts w:ascii="Times New Roman" w:hAnsi="Times New Roman" w:cs="Times New Roman"/>
          <w:sz w:val="32"/>
          <w:szCs w:val="32"/>
        </w:rPr>
        <w:t xml:space="preserve"> объектов</w:t>
      </w:r>
      <w:r w:rsidR="00726628" w:rsidRPr="008B4EC4">
        <w:rPr>
          <w:rFonts w:ascii="Times New Roman" w:hAnsi="Times New Roman" w:cs="Times New Roman"/>
          <w:sz w:val="32"/>
          <w:szCs w:val="32"/>
        </w:rPr>
        <w:t xml:space="preserve"> </w:t>
      </w:r>
      <w:r w:rsidR="008E4DB7" w:rsidRPr="008B4EC4">
        <w:rPr>
          <w:rFonts w:ascii="Times New Roman" w:hAnsi="Times New Roman" w:cs="Times New Roman"/>
          <w:sz w:val="32"/>
          <w:szCs w:val="32"/>
        </w:rPr>
        <w:t xml:space="preserve">(ФГУП «ГКНПЦ </w:t>
      </w:r>
      <w:r w:rsidR="00BF4237" w:rsidRPr="008B4EC4">
        <w:rPr>
          <w:rFonts w:ascii="Times New Roman" w:hAnsi="Times New Roman" w:cs="Times New Roman"/>
          <w:sz w:val="32"/>
          <w:szCs w:val="32"/>
        </w:rPr>
        <w:t>им. М.В.Хруничева, АО «РКЦ «Прогресс», ОАО «РКК «Энергия», ОАО «Протон-ПМ», ОАО «ВЗПП Сборка», ОАО «Концерн ПВО «Алмаз-Антей», ОАО «НПО «Импульс»</w:t>
      </w:r>
      <w:r w:rsidR="00C242C8" w:rsidRPr="008B4EC4">
        <w:rPr>
          <w:rFonts w:ascii="Times New Roman" w:hAnsi="Times New Roman" w:cs="Times New Roman"/>
          <w:sz w:val="32"/>
          <w:szCs w:val="32"/>
        </w:rPr>
        <w:t>)</w:t>
      </w:r>
      <w:r w:rsidR="001B7694" w:rsidRPr="008B4EC4">
        <w:rPr>
          <w:rFonts w:ascii="Times New Roman" w:hAnsi="Times New Roman" w:cs="Times New Roman"/>
          <w:sz w:val="32"/>
          <w:szCs w:val="32"/>
        </w:rPr>
        <w:t>.</w:t>
      </w:r>
    </w:p>
    <w:p w:rsidR="00796F88" w:rsidRPr="008B4EC4" w:rsidRDefault="00796F88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Как вы можете убедиться ситуация по сравнению с 2014 годом </w:t>
      </w:r>
      <w:r w:rsidR="00962A35">
        <w:rPr>
          <w:rFonts w:ascii="Times New Roman" w:hAnsi="Times New Roman" w:cs="Times New Roman"/>
          <w:sz w:val="32"/>
          <w:szCs w:val="32"/>
        </w:rPr>
        <w:t>ухудшилась.</w:t>
      </w:r>
    </w:p>
    <w:p w:rsidR="00C87AB2" w:rsidRPr="008B4EC4" w:rsidRDefault="00C87AB2" w:rsidP="00C87AB2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4EC4">
        <w:rPr>
          <w:rFonts w:ascii="Times New Roman" w:hAnsi="Times New Roman" w:cs="Times New Roman"/>
          <w:sz w:val="32"/>
          <w:szCs w:val="32"/>
        </w:rPr>
        <w:t xml:space="preserve">В соответствии с пунктом 6 постановления Правительства Российской Федерации «О мерах по реализации Федерального закона «О федеральном бюджете на 2015 год и на плановый период 2016 и 2017 годов» в случае отсутствия по состоянию на 1 апреля 2015 г. </w:t>
      </w:r>
      <w:r w:rsidRPr="008B4EC4">
        <w:rPr>
          <w:rFonts w:ascii="Times New Roman" w:hAnsi="Times New Roman" w:cs="Times New Roman"/>
          <w:sz w:val="32"/>
          <w:szCs w:val="32"/>
        </w:rPr>
        <w:lastRenderedPageBreak/>
        <w:t>утвержденной в установленном порядке проектной документации</w:t>
      </w:r>
      <w:r w:rsidR="008B4EC4">
        <w:rPr>
          <w:rFonts w:ascii="Times New Roman" w:hAnsi="Times New Roman" w:cs="Times New Roman"/>
          <w:sz w:val="32"/>
          <w:szCs w:val="32"/>
        </w:rPr>
        <w:t>,</w:t>
      </w:r>
      <w:r w:rsidRPr="008B4EC4">
        <w:rPr>
          <w:rFonts w:ascii="Times New Roman" w:hAnsi="Times New Roman" w:cs="Times New Roman"/>
          <w:sz w:val="32"/>
          <w:szCs w:val="32"/>
        </w:rPr>
        <w:t xml:space="preserve"> предусмотренные федеральной адресной инвестиционной программой бюджетные ассигнования будут перераспределены на увеличение бюджетных ассигнований в целях реализации дополнительных мер по поддержке отраслей экономики, социальной поддержк</w:t>
      </w:r>
      <w:r w:rsidR="00796F88">
        <w:rPr>
          <w:rFonts w:ascii="Times New Roman" w:hAnsi="Times New Roman" w:cs="Times New Roman"/>
          <w:sz w:val="32"/>
          <w:szCs w:val="32"/>
        </w:rPr>
        <w:t>и</w:t>
      </w:r>
      <w:r w:rsidRPr="008B4EC4">
        <w:rPr>
          <w:rFonts w:ascii="Times New Roman" w:hAnsi="Times New Roman" w:cs="Times New Roman"/>
          <w:sz w:val="32"/>
          <w:szCs w:val="32"/>
        </w:rPr>
        <w:t xml:space="preserve"> граждан и оказани</w:t>
      </w:r>
      <w:r w:rsidR="00B07D92">
        <w:rPr>
          <w:rFonts w:ascii="Times New Roman" w:hAnsi="Times New Roman" w:cs="Times New Roman"/>
          <w:sz w:val="32"/>
          <w:szCs w:val="32"/>
        </w:rPr>
        <w:t>я</w:t>
      </w:r>
      <w:r w:rsidRPr="008B4EC4">
        <w:rPr>
          <w:rFonts w:ascii="Times New Roman" w:hAnsi="Times New Roman" w:cs="Times New Roman"/>
          <w:sz w:val="32"/>
          <w:szCs w:val="32"/>
        </w:rPr>
        <w:t xml:space="preserve"> гуманитарной помощи населению иностранных государств.</w:t>
      </w:r>
    </w:p>
    <w:p w:rsidR="00C87AB2" w:rsidRPr="00AC2EBF" w:rsidRDefault="00C87AB2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4EC4">
        <w:rPr>
          <w:rFonts w:ascii="Times New Roman" w:hAnsi="Times New Roman" w:cs="Times New Roman"/>
          <w:sz w:val="32"/>
          <w:szCs w:val="32"/>
        </w:rPr>
        <w:t xml:space="preserve">По предварительным данным на 1 апреля текущего года не будет утверждена проектная документация по 18 инвестиционным проектам с общим объемом государственных капитальных вложений </w:t>
      </w:r>
      <w:r w:rsidR="002A6EA5" w:rsidRPr="008B4EC4">
        <w:rPr>
          <w:rFonts w:ascii="Times New Roman" w:hAnsi="Times New Roman" w:cs="Times New Roman"/>
          <w:sz w:val="32"/>
          <w:szCs w:val="32"/>
        </w:rPr>
        <w:t>6031, 6 млрд. рублей</w:t>
      </w:r>
      <w:r w:rsidR="00796F88">
        <w:rPr>
          <w:rFonts w:ascii="Times New Roman" w:hAnsi="Times New Roman" w:cs="Times New Roman"/>
          <w:sz w:val="32"/>
          <w:szCs w:val="32"/>
        </w:rPr>
        <w:t xml:space="preserve"> </w:t>
      </w:r>
      <w:r w:rsidR="00796F88" w:rsidRPr="00B07D92">
        <w:rPr>
          <w:rFonts w:ascii="Times New Roman" w:hAnsi="Times New Roman" w:cs="Times New Roman"/>
          <w:b/>
          <w:sz w:val="32"/>
          <w:szCs w:val="32"/>
        </w:rPr>
        <w:t>(см. слайд №3)</w:t>
      </w:r>
      <w:r w:rsidR="00AC2EBF"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="00AC2EBF" w:rsidRPr="00AC2EBF">
        <w:rPr>
          <w:rFonts w:ascii="Times New Roman" w:hAnsi="Times New Roman" w:cs="Times New Roman"/>
          <w:sz w:val="32"/>
          <w:szCs w:val="32"/>
        </w:rPr>
        <w:t>а</w:t>
      </w:r>
      <w:r w:rsidR="00AC2E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C2EBF" w:rsidRPr="00AC2EBF">
        <w:rPr>
          <w:rFonts w:ascii="Times New Roman" w:hAnsi="Times New Roman" w:cs="Times New Roman"/>
          <w:sz w:val="32"/>
          <w:szCs w:val="32"/>
        </w:rPr>
        <w:t xml:space="preserve">фактически не будет утверждена документация по </w:t>
      </w:r>
      <w:r w:rsidR="00AC2EBF">
        <w:rPr>
          <w:rFonts w:ascii="Times New Roman" w:hAnsi="Times New Roman" w:cs="Times New Roman"/>
          <w:sz w:val="32"/>
          <w:szCs w:val="32"/>
        </w:rPr>
        <w:t>31 объекту</w:t>
      </w:r>
      <w:r w:rsidR="002A6EA5" w:rsidRPr="00AC2EBF">
        <w:rPr>
          <w:rFonts w:ascii="Times New Roman" w:hAnsi="Times New Roman" w:cs="Times New Roman"/>
          <w:sz w:val="32"/>
          <w:szCs w:val="32"/>
        </w:rPr>
        <w:t>.</w:t>
      </w:r>
      <w:r w:rsidRPr="00AC2EB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1589B" w:rsidRPr="008B4EC4" w:rsidRDefault="00A1589B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4EC4">
        <w:rPr>
          <w:rFonts w:ascii="Times New Roman" w:hAnsi="Times New Roman" w:cs="Times New Roman"/>
          <w:sz w:val="32"/>
          <w:szCs w:val="32"/>
        </w:rPr>
        <w:t>Основными причинами позднего утверждения проектной документации</w:t>
      </w:r>
      <w:r w:rsidR="00B07D92">
        <w:rPr>
          <w:rFonts w:ascii="Times New Roman" w:hAnsi="Times New Roman" w:cs="Times New Roman"/>
          <w:sz w:val="32"/>
          <w:szCs w:val="32"/>
        </w:rPr>
        <w:t>,</w:t>
      </w:r>
      <w:r w:rsidRPr="008B4EC4">
        <w:rPr>
          <w:rFonts w:ascii="Times New Roman" w:hAnsi="Times New Roman" w:cs="Times New Roman"/>
          <w:sz w:val="32"/>
          <w:szCs w:val="32"/>
        </w:rPr>
        <w:t xml:space="preserve"> </w:t>
      </w:r>
      <w:r w:rsidR="00BD3A80" w:rsidRPr="008B4EC4">
        <w:rPr>
          <w:rFonts w:ascii="Times New Roman" w:hAnsi="Times New Roman" w:cs="Times New Roman"/>
          <w:sz w:val="32"/>
          <w:szCs w:val="32"/>
        </w:rPr>
        <w:t>как и раньше</w:t>
      </w:r>
      <w:r w:rsidR="00B07D92">
        <w:rPr>
          <w:rFonts w:ascii="Times New Roman" w:hAnsi="Times New Roman" w:cs="Times New Roman"/>
          <w:sz w:val="32"/>
          <w:szCs w:val="32"/>
        </w:rPr>
        <w:t>,</w:t>
      </w:r>
      <w:r w:rsidR="00BD3A80" w:rsidRPr="008B4EC4">
        <w:rPr>
          <w:rFonts w:ascii="Times New Roman" w:hAnsi="Times New Roman" w:cs="Times New Roman"/>
          <w:sz w:val="32"/>
          <w:szCs w:val="32"/>
        </w:rPr>
        <w:t xml:space="preserve"> </w:t>
      </w:r>
      <w:r w:rsidRPr="008B4EC4">
        <w:rPr>
          <w:rFonts w:ascii="Times New Roman" w:hAnsi="Times New Roman" w:cs="Times New Roman"/>
          <w:sz w:val="32"/>
          <w:szCs w:val="32"/>
        </w:rPr>
        <w:t>являются:</w:t>
      </w:r>
    </w:p>
    <w:p w:rsidR="00A1589B" w:rsidRPr="008B4EC4" w:rsidRDefault="00515D84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4EC4">
        <w:rPr>
          <w:rFonts w:ascii="Times New Roman" w:hAnsi="Times New Roman" w:cs="Times New Roman"/>
          <w:sz w:val="32"/>
          <w:szCs w:val="32"/>
        </w:rPr>
        <w:t>слабая</w:t>
      </w:r>
      <w:r w:rsidR="008A6883" w:rsidRPr="008B4EC4">
        <w:rPr>
          <w:rFonts w:ascii="Times New Roman" w:hAnsi="Times New Roman" w:cs="Times New Roman"/>
          <w:sz w:val="32"/>
          <w:szCs w:val="32"/>
        </w:rPr>
        <w:t xml:space="preserve"> проработка</w:t>
      </w:r>
      <w:r w:rsidR="00CC1FDD" w:rsidRPr="008B4EC4">
        <w:rPr>
          <w:rFonts w:ascii="Times New Roman" w:hAnsi="Times New Roman" w:cs="Times New Roman"/>
          <w:sz w:val="32"/>
          <w:szCs w:val="32"/>
        </w:rPr>
        <w:t xml:space="preserve">, длительный срок подготовки и устранения замечаний по </w:t>
      </w:r>
      <w:r w:rsidR="008A6883" w:rsidRPr="008B4EC4">
        <w:rPr>
          <w:rFonts w:ascii="Times New Roman" w:hAnsi="Times New Roman" w:cs="Times New Roman"/>
          <w:sz w:val="32"/>
          <w:szCs w:val="32"/>
        </w:rPr>
        <w:t>обоснован</w:t>
      </w:r>
      <w:r w:rsidR="002B5A09" w:rsidRPr="008B4EC4">
        <w:rPr>
          <w:rFonts w:ascii="Times New Roman" w:hAnsi="Times New Roman" w:cs="Times New Roman"/>
          <w:sz w:val="32"/>
          <w:szCs w:val="32"/>
        </w:rPr>
        <w:t>и</w:t>
      </w:r>
      <w:r w:rsidR="00CC1FDD" w:rsidRPr="008B4EC4">
        <w:rPr>
          <w:rFonts w:ascii="Times New Roman" w:hAnsi="Times New Roman" w:cs="Times New Roman"/>
          <w:sz w:val="32"/>
          <w:szCs w:val="32"/>
        </w:rPr>
        <w:t>ям</w:t>
      </w:r>
      <w:r w:rsidR="008A6883" w:rsidRPr="008B4EC4">
        <w:rPr>
          <w:rFonts w:ascii="Times New Roman" w:hAnsi="Times New Roman" w:cs="Times New Roman"/>
          <w:sz w:val="32"/>
          <w:szCs w:val="32"/>
        </w:rPr>
        <w:t xml:space="preserve"> экономической целесообразности</w:t>
      </w:r>
      <w:r w:rsidR="002967F6" w:rsidRPr="008B4EC4">
        <w:rPr>
          <w:rFonts w:ascii="Times New Roman" w:hAnsi="Times New Roman" w:cs="Times New Roman"/>
          <w:sz w:val="32"/>
          <w:szCs w:val="32"/>
        </w:rPr>
        <w:t>;</w:t>
      </w:r>
    </w:p>
    <w:p w:rsidR="00F07EC7" w:rsidRPr="008B4EC4" w:rsidRDefault="00652F52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4EC4">
        <w:rPr>
          <w:rFonts w:ascii="Times New Roman" w:hAnsi="Times New Roman" w:cs="Times New Roman"/>
          <w:sz w:val="32"/>
          <w:szCs w:val="32"/>
        </w:rPr>
        <w:t>отсутствие</w:t>
      </w:r>
      <w:r w:rsidR="00F07EC7" w:rsidRPr="008B4EC4">
        <w:rPr>
          <w:rFonts w:ascii="Times New Roman" w:hAnsi="Times New Roman" w:cs="Times New Roman"/>
          <w:sz w:val="32"/>
          <w:szCs w:val="32"/>
        </w:rPr>
        <w:t>, на момент рассмотрения в Роскосмосе заданий на проектирование,</w:t>
      </w:r>
      <w:r w:rsidRPr="008B4EC4">
        <w:rPr>
          <w:rFonts w:ascii="Times New Roman" w:hAnsi="Times New Roman" w:cs="Times New Roman"/>
          <w:sz w:val="32"/>
          <w:szCs w:val="32"/>
        </w:rPr>
        <w:t xml:space="preserve"> </w:t>
      </w:r>
      <w:r w:rsidR="00F07EC7" w:rsidRPr="008B4EC4">
        <w:rPr>
          <w:rFonts w:ascii="Times New Roman" w:hAnsi="Times New Roman" w:cs="Times New Roman"/>
          <w:sz w:val="32"/>
          <w:szCs w:val="32"/>
        </w:rPr>
        <w:t>заключений Минпромторга Ро</w:t>
      </w:r>
      <w:r w:rsidR="00CC1FDD" w:rsidRPr="008B4EC4">
        <w:rPr>
          <w:rFonts w:ascii="Times New Roman" w:hAnsi="Times New Roman" w:cs="Times New Roman"/>
          <w:sz w:val="32"/>
          <w:szCs w:val="32"/>
        </w:rPr>
        <w:t xml:space="preserve">ссии по импортному оборудованию, наличие которых к этому времени предусмотрено распоряжением Роскосмоса от 24.04.2012 № </w:t>
      </w:r>
      <w:r w:rsidR="002B5A09" w:rsidRPr="008B4EC4">
        <w:rPr>
          <w:rFonts w:ascii="Times New Roman" w:hAnsi="Times New Roman" w:cs="Times New Roman"/>
          <w:sz w:val="32"/>
          <w:szCs w:val="32"/>
        </w:rPr>
        <w:t>ВП-404-рсп;</w:t>
      </w:r>
    </w:p>
    <w:p w:rsidR="00183813" w:rsidRPr="008B4EC4" w:rsidRDefault="00183813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4EC4">
        <w:rPr>
          <w:rFonts w:ascii="Times New Roman" w:hAnsi="Times New Roman" w:cs="Times New Roman"/>
          <w:sz w:val="32"/>
          <w:szCs w:val="32"/>
        </w:rPr>
        <w:t xml:space="preserve">отсутствие </w:t>
      </w:r>
      <w:r w:rsidR="00B01A04" w:rsidRPr="008B4EC4">
        <w:rPr>
          <w:rFonts w:ascii="Times New Roman" w:hAnsi="Times New Roman" w:cs="Times New Roman"/>
          <w:sz w:val="32"/>
          <w:szCs w:val="32"/>
        </w:rPr>
        <w:t xml:space="preserve">у Застройщиков </w:t>
      </w:r>
      <w:r w:rsidRPr="008B4EC4">
        <w:rPr>
          <w:rFonts w:ascii="Times New Roman" w:hAnsi="Times New Roman" w:cs="Times New Roman"/>
          <w:sz w:val="32"/>
          <w:szCs w:val="32"/>
        </w:rPr>
        <w:t>на момент начала проектирования необходимых исходных данных;</w:t>
      </w:r>
    </w:p>
    <w:p w:rsidR="00CD18C3" w:rsidRPr="008B4EC4" w:rsidRDefault="003F4419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4EC4">
        <w:rPr>
          <w:rFonts w:ascii="Times New Roman" w:hAnsi="Times New Roman" w:cs="Times New Roman"/>
          <w:sz w:val="32"/>
          <w:szCs w:val="32"/>
        </w:rPr>
        <w:t xml:space="preserve">получение в ФАУ «Главгосэкспертиза» </w:t>
      </w:r>
      <w:r w:rsidR="002A6EA5" w:rsidRPr="008B4EC4">
        <w:rPr>
          <w:rFonts w:ascii="Times New Roman" w:hAnsi="Times New Roman" w:cs="Times New Roman"/>
          <w:sz w:val="32"/>
          <w:szCs w:val="32"/>
        </w:rPr>
        <w:t>не</w:t>
      </w:r>
      <w:r w:rsidRPr="008B4EC4">
        <w:rPr>
          <w:rFonts w:ascii="Times New Roman" w:hAnsi="Times New Roman" w:cs="Times New Roman"/>
          <w:sz w:val="32"/>
          <w:szCs w:val="32"/>
        </w:rPr>
        <w:t>однозначных отказов в проведении государственной экспертизы проектной докуме</w:t>
      </w:r>
      <w:r w:rsidR="00207967" w:rsidRPr="008B4EC4">
        <w:rPr>
          <w:rFonts w:ascii="Times New Roman" w:hAnsi="Times New Roman" w:cs="Times New Roman"/>
          <w:sz w:val="32"/>
          <w:szCs w:val="32"/>
        </w:rPr>
        <w:t>н</w:t>
      </w:r>
      <w:r w:rsidRPr="008B4EC4">
        <w:rPr>
          <w:rFonts w:ascii="Times New Roman" w:hAnsi="Times New Roman" w:cs="Times New Roman"/>
          <w:sz w:val="32"/>
          <w:szCs w:val="32"/>
        </w:rPr>
        <w:t>тации</w:t>
      </w:r>
      <w:r w:rsidR="002A6EA5" w:rsidRPr="008B4EC4">
        <w:rPr>
          <w:rFonts w:ascii="Times New Roman" w:hAnsi="Times New Roman" w:cs="Times New Roman"/>
          <w:sz w:val="32"/>
          <w:szCs w:val="32"/>
        </w:rPr>
        <w:t>, в которых застройщику предлагается самостоятельно определять необходимость проведения государственной экспертизы в соответствии с Градостроительным кодексом Российской Федерации</w:t>
      </w:r>
      <w:r w:rsidR="00B07D92">
        <w:rPr>
          <w:rFonts w:ascii="Times New Roman" w:hAnsi="Times New Roman" w:cs="Times New Roman"/>
          <w:sz w:val="32"/>
          <w:szCs w:val="32"/>
        </w:rPr>
        <w:t>.</w:t>
      </w:r>
    </w:p>
    <w:p w:rsidR="005F025C" w:rsidRPr="008B4EC4" w:rsidRDefault="006E3500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4EC4">
        <w:rPr>
          <w:rFonts w:ascii="Times New Roman" w:hAnsi="Times New Roman" w:cs="Times New Roman"/>
          <w:sz w:val="32"/>
          <w:szCs w:val="32"/>
        </w:rPr>
        <w:t xml:space="preserve">Такие отказы не позволяют Роскосмосу как главному распорядителю средств федерального бюджета согласовывать застройщикам направление проектной документации в негосударственную экспертизу. </w:t>
      </w:r>
    </w:p>
    <w:p w:rsidR="00207967" w:rsidRPr="008B4EC4" w:rsidRDefault="002A6EA5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4EC4">
        <w:rPr>
          <w:rFonts w:ascii="Times New Roman" w:hAnsi="Times New Roman" w:cs="Times New Roman"/>
          <w:sz w:val="32"/>
          <w:szCs w:val="32"/>
        </w:rPr>
        <w:t xml:space="preserve">С целью </w:t>
      </w:r>
      <w:r w:rsidR="00CE3947" w:rsidRPr="008B4EC4">
        <w:rPr>
          <w:rFonts w:ascii="Times New Roman" w:hAnsi="Times New Roman" w:cs="Times New Roman"/>
          <w:sz w:val="32"/>
          <w:szCs w:val="32"/>
        </w:rPr>
        <w:t xml:space="preserve">ускорения срока </w:t>
      </w:r>
      <w:r w:rsidR="005F025C" w:rsidRPr="008B4EC4">
        <w:rPr>
          <w:rFonts w:ascii="Times New Roman" w:hAnsi="Times New Roman" w:cs="Times New Roman"/>
          <w:sz w:val="32"/>
          <w:szCs w:val="32"/>
        </w:rPr>
        <w:t>принятия обоснованного</w:t>
      </w:r>
      <w:r w:rsidRPr="008B4EC4">
        <w:rPr>
          <w:rFonts w:ascii="Times New Roman" w:hAnsi="Times New Roman" w:cs="Times New Roman"/>
          <w:sz w:val="32"/>
          <w:szCs w:val="32"/>
        </w:rPr>
        <w:t xml:space="preserve"> </w:t>
      </w:r>
      <w:r w:rsidR="005F025C" w:rsidRPr="008B4EC4">
        <w:rPr>
          <w:rFonts w:ascii="Times New Roman" w:hAnsi="Times New Roman" w:cs="Times New Roman"/>
          <w:sz w:val="32"/>
          <w:szCs w:val="32"/>
        </w:rPr>
        <w:t>решения о направлении ПД на негосударственную</w:t>
      </w:r>
      <w:r w:rsidR="00B07D92">
        <w:rPr>
          <w:rFonts w:ascii="Times New Roman" w:hAnsi="Times New Roman" w:cs="Times New Roman"/>
          <w:sz w:val="32"/>
          <w:szCs w:val="32"/>
        </w:rPr>
        <w:t xml:space="preserve"> экспертизу</w:t>
      </w:r>
      <w:r w:rsidR="00CE3947" w:rsidRPr="008B4EC4">
        <w:rPr>
          <w:rFonts w:ascii="Times New Roman" w:hAnsi="Times New Roman" w:cs="Times New Roman"/>
          <w:sz w:val="32"/>
          <w:szCs w:val="32"/>
        </w:rPr>
        <w:t xml:space="preserve"> по проектам</w:t>
      </w:r>
      <w:r w:rsidR="000A2173" w:rsidRPr="008B4EC4">
        <w:rPr>
          <w:rFonts w:ascii="Times New Roman" w:hAnsi="Times New Roman" w:cs="Times New Roman"/>
          <w:sz w:val="32"/>
          <w:szCs w:val="32"/>
        </w:rPr>
        <w:t>,</w:t>
      </w:r>
      <w:r w:rsidR="00CE3947" w:rsidRPr="008B4EC4">
        <w:rPr>
          <w:rFonts w:ascii="Times New Roman" w:hAnsi="Times New Roman" w:cs="Times New Roman"/>
          <w:sz w:val="32"/>
          <w:szCs w:val="32"/>
        </w:rPr>
        <w:t xml:space="preserve"> не содержащим технических решений</w:t>
      </w:r>
      <w:r w:rsidR="00B07D92">
        <w:rPr>
          <w:rFonts w:ascii="Times New Roman" w:hAnsi="Times New Roman" w:cs="Times New Roman"/>
          <w:sz w:val="32"/>
          <w:szCs w:val="32"/>
        </w:rPr>
        <w:t>,</w:t>
      </w:r>
      <w:r w:rsidR="00CE3947" w:rsidRPr="008B4EC4">
        <w:rPr>
          <w:rFonts w:ascii="Times New Roman" w:hAnsi="Times New Roman" w:cs="Times New Roman"/>
          <w:sz w:val="32"/>
          <w:szCs w:val="32"/>
        </w:rPr>
        <w:t xml:space="preserve"> относящи</w:t>
      </w:r>
      <w:r w:rsidR="00B07D92">
        <w:rPr>
          <w:rFonts w:ascii="Times New Roman" w:hAnsi="Times New Roman" w:cs="Times New Roman"/>
          <w:sz w:val="32"/>
          <w:szCs w:val="32"/>
        </w:rPr>
        <w:t>х</w:t>
      </w:r>
      <w:r w:rsidR="00CE3947" w:rsidRPr="008B4EC4">
        <w:rPr>
          <w:rFonts w:ascii="Times New Roman" w:hAnsi="Times New Roman" w:cs="Times New Roman"/>
          <w:sz w:val="32"/>
          <w:szCs w:val="32"/>
        </w:rPr>
        <w:t>ся к реконструкции и строительству</w:t>
      </w:r>
      <w:r w:rsidR="00B07D92">
        <w:rPr>
          <w:rFonts w:ascii="Times New Roman" w:hAnsi="Times New Roman" w:cs="Times New Roman"/>
          <w:sz w:val="32"/>
          <w:szCs w:val="32"/>
        </w:rPr>
        <w:t>,</w:t>
      </w:r>
      <w:r w:rsidR="00CE3947" w:rsidRPr="008B4EC4">
        <w:rPr>
          <w:rFonts w:ascii="Times New Roman" w:hAnsi="Times New Roman" w:cs="Times New Roman"/>
          <w:sz w:val="32"/>
          <w:szCs w:val="32"/>
        </w:rPr>
        <w:t xml:space="preserve"> Роскосмосом доводится следующий порядок.</w:t>
      </w:r>
    </w:p>
    <w:p w:rsidR="00CE3947" w:rsidRPr="008B4EC4" w:rsidRDefault="001F0B2C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4EC4">
        <w:rPr>
          <w:rFonts w:ascii="Times New Roman" w:hAnsi="Times New Roman" w:cs="Times New Roman"/>
          <w:sz w:val="32"/>
          <w:szCs w:val="32"/>
        </w:rPr>
        <w:t>Застройщик обращается в ФАУ «Главгосэкспертиза России» за получением ответа о необходимости проведения государственной экспертизы. При получении неоднозначного отказа Застройщи</w:t>
      </w:r>
      <w:r w:rsidR="00B07D92">
        <w:rPr>
          <w:rFonts w:ascii="Times New Roman" w:hAnsi="Times New Roman" w:cs="Times New Roman"/>
          <w:sz w:val="32"/>
          <w:szCs w:val="32"/>
        </w:rPr>
        <w:t>к</w:t>
      </w:r>
      <w:r w:rsidRPr="008B4EC4">
        <w:rPr>
          <w:rFonts w:ascii="Times New Roman" w:hAnsi="Times New Roman" w:cs="Times New Roman"/>
          <w:sz w:val="32"/>
          <w:szCs w:val="32"/>
        </w:rPr>
        <w:t xml:space="preserve"> </w:t>
      </w:r>
      <w:r w:rsidR="00B07D92">
        <w:rPr>
          <w:rFonts w:ascii="Times New Roman" w:hAnsi="Times New Roman" w:cs="Times New Roman"/>
          <w:sz w:val="32"/>
          <w:szCs w:val="32"/>
        </w:rPr>
        <w:t>истребует</w:t>
      </w:r>
      <w:r w:rsidRPr="008B4EC4">
        <w:rPr>
          <w:rFonts w:ascii="Times New Roman" w:hAnsi="Times New Roman" w:cs="Times New Roman"/>
          <w:sz w:val="32"/>
          <w:szCs w:val="32"/>
        </w:rPr>
        <w:t xml:space="preserve"> у генеральной проектной организации заключение, в котором должны быть перечислены основные технические решения</w:t>
      </w:r>
      <w:r w:rsidR="00B07D92">
        <w:rPr>
          <w:rFonts w:ascii="Times New Roman" w:hAnsi="Times New Roman" w:cs="Times New Roman"/>
          <w:sz w:val="32"/>
          <w:szCs w:val="32"/>
        </w:rPr>
        <w:t>,</w:t>
      </w:r>
      <w:r w:rsidRPr="008B4EC4">
        <w:rPr>
          <w:rFonts w:ascii="Times New Roman" w:hAnsi="Times New Roman" w:cs="Times New Roman"/>
          <w:sz w:val="32"/>
          <w:szCs w:val="32"/>
        </w:rPr>
        <w:t xml:space="preserve"> </w:t>
      </w:r>
      <w:r w:rsidRPr="008B4EC4">
        <w:rPr>
          <w:rFonts w:ascii="Times New Roman" w:hAnsi="Times New Roman" w:cs="Times New Roman"/>
          <w:sz w:val="32"/>
          <w:szCs w:val="32"/>
        </w:rPr>
        <w:lastRenderedPageBreak/>
        <w:t>принятые в проектной документации и которое должно содержать вывод</w:t>
      </w:r>
      <w:r w:rsidR="00B07D92">
        <w:rPr>
          <w:rFonts w:ascii="Times New Roman" w:hAnsi="Times New Roman" w:cs="Times New Roman"/>
          <w:sz w:val="32"/>
          <w:szCs w:val="32"/>
        </w:rPr>
        <w:t xml:space="preserve"> -</w:t>
      </w:r>
      <w:r w:rsidRPr="008B4EC4">
        <w:rPr>
          <w:rFonts w:ascii="Times New Roman" w:hAnsi="Times New Roman" w:cs="Times New Roman"/>
          <w:sz w:val="32"/>
          <w:szCs w:val="32"/>
        </w:rPr>
        <w:t xml:space="preserve"> подпадают ли данные решения под требование статьи 1 (части 13 и 14) Градостроительного кодекса РФ</w:t>
      </w:r>
      <w:r w:rsidR="00B07D92">
        <w:rPr>
          <w:rFonts w:ascii="Times New Roman" w:hAnsi="Times New Roman" w:cs="Times New Roman"/>
          <w:sz w:val="32"/>
          <w:szCs w:val="32"/>
        </w:rPr>
        <w:t>,</w:t>
      </w:r>
      <w:r w:rsidRPr="008B4EC4">
        <w:rPr>
          <w:rFonts w:ascii="Times New Roman" w:hAnsi="Times New Roman" w:cs="Times New Roman"/>
          <w:sz w:val="32"/>
          <w:szCs w:val="32"/>
        </w:rPr>
        <w:t xml:space="preserve"> т.е. под определение </w:t>
      </w:r>
      <w:r w:rsidR="00B07D92">
        <w:rPr>
          <w:rFonts w:ascii="Times New Roman" w:hAnsi="Times New Roman" w:cs="Times New Roman"/>
          <w:sz w:val="32"/>
          <w:szCs w:val="32"/>
        </w:rPr>
        <w:t>«</w:t>
      </w:r>
      <w:r w:rsidRPr="008B4EC4">
        <w:rPr>
          <w:rFonts w:ascii="Times New Roman" w:hAnsi="Times New Roman" w:cs="Times New Roman"/>
          <w:sz w:val="32"/>
          <w:szCs w:val="32"/>
        </w:rPr>
        <w:t>реконструкция</w:t>
      </w:r>
      <w:r w:rsidR="00B07D92">
        <w:rPr>
          <w:rFonts w:ascii="Times New Roman" w:hAnsi="Times New Roman" w:cs="Times New Roman"/>
          <w:sz w:val="32"/>
          <w:szCs w:val="32"/>
        </w:rPr>
        <w:t>»</w:t>
      </w:r>
      <w:r w:rsidRPr="008B4EC4">
        <w:rPr>
          <w:rFonts w:ascii="Times New Roman" w:hAnsi="Times New Roman" w:cs="Times New Roman"/>
          <w:sz w:val="32"/>
          <w:szCs w:val="32"/>
        </w:rPr>
        <w:t xml:space="preserve"> и </w:t>
      </w:r>
      <w:r w:rsidR="00B07D92">
        <w:rPr>
          <w:rFonts w:ascii="Times New Roman" w:hAnsi="Times New Roman" w:cs="Times New Roman"/>
          <w:sz w:val="32"/>
          <w:szCs w:val="32"/>
        </w:rPr>
        <w:t>«</w:t>
      </w:r>
      <w:r w:rsidRPr="008B4EC4">
        <w:rPr>
          <w:rFonts w:ascii="Times New Roman" w:hAnsi="Times New Roman" w:cs="Times New Roman"/>
          <w:sz w:val="32"/>
          <w:szCs w:val="32"/>
        </w:rPr>
        <w:t>строительство</w:t>
      </w:r>
      <w:r w:rsidR="00B07D92">
        <w:rPr>
          <w:rFonts w:ascii="Times New Roman" w:hAnsi="Times New Roman" w:cs="Times New Roman"/>
          <w:sz w:val="32"/>
          <w:szCs w:val="32"/>
        </w:rPr>
        <w:t>»</w:t>
      </w:r>
      <w:r w:rsidRPr="008B4EC4">
        <w:rPr>
          <w:rFonts w:ascii="Times New Roman" w:hAnsi="Times New Roman" w:cs="Times New Roman"/>
          <w:sz w:val="32"/>
          <w:szCs w:val="32"/>
        </w:rPr>
        <w:t xml:space="preserve">. </w:t>
      </w:r>
      <w:r w:rsidR="002A5675" w:rsidRPr="008B4EC4">
        <w:rPr>
          <w:rFonts w:ascii="Times New Roman" w:hAnsi="Times New Roman" w:cs="Times New Roman"/>
          <w:sz w:val="32"/>
          <w:szCs w:val="32"/>
        </w:rPr>
        <w:t>Так же в заключении определяется необходимость проведения государственной экспертизы</w:t>
      </w:r>
      <w:r w:rsidR="005802B6">
        <w:rPr>
          <w:rFonts w:ascii="Times New Roman" w:hAnsi="Times New Roman" w:cs="Times New Roman"/>
          <w:sz w:val="32"/>
          <w:szCs w:val="32"/>
        </w:rPr>
        <w:t xml:space="preserve"> или ее отсутствие</w:t>
      </w:r>
      <w:r w:rsidR="002A5675" w:rsidRPr="008B4EC4">
        <w:rPr>
          <w:rFonts w:ascii="Times New Roman" w:hAnsi="Times New Roman" w:cs="Times New Roman"/>
          <w:sz w:val="32"/>
          <w:szCs w:val="32"/>
        </w:rPr>
        <w:t xml:space="preserve">. Заключение оформляется за подписью руководителя проектной организации с гербовой печатью организации. Оформление данного заключения обусловлено тем, что </w:t>
      </w:r>
      <w:r w:rsidR="008F7A5E" w:rsidRPr="008B4EC4">
        <w:rPr>
          <w:rFonts w:ascii="Times New Roman" w:hAnsi="Times New Roman" w:cs="Times New Roman"/>
          <w:sz w:val="32"/>
          <w:szCs w:val="32"/>
        </w:rPr>
        <w:t xml:space="preserve"> </w:t>
      </w:r>
      <w:r w:rsidR="0087733B" w:rsidRPr="008B4EC4">
        <w:rPr>
          <w:rFonts w:ascii="Times New Roman" w:hAnsi="Times New Roman" w:cs="Times New Roman"/>
          <w:sz w:val="32"/>
          <w:szCs w:val="32"/>
        </w:rPr>
        <w:t xml:space="preserve">в </w:t>
      </w:r>
      <w:r w:rsidR="008F7A5E" w:rsidRPr="008B4EC4">
        <w:rPr>
          <w:rFonts w:ascii="Times New Roman" w:hAnsi="Times New Roman" w:cs="Times New Roman"/>
          <w:sz w:val="32"/>
          <w:szCs w:val="32"/>
        </w:rPr>
        <w:t>соответствии с частью 5 статьи 48 ГК РФ ответственность за качество проектной продукции и ее соответствие требованиям технических регламентов несет лицо</w:t>
      </w:r>
      <w:r w:rsidR="005802B6">
        <w:rPr>
          <w:rFonts w:ascii="Times New Roman" w:hAnsi="Times New Roman" w:cs="Times New Roman"/>
          <w:sz w:val="32"/>
          <w:szCs w:val="32"/>
        </w:rPr>
        <w:t>,</w:t>
      </w:r>
      <w:r w:rsidR="008F7A5E" w:rsidRPr="008B4EC4">
        <w:rPr>
          <w:rFonts w:ascii="Times New Roman" w:hAnsi="Times New Roman" w:cs="Times New Roman"/>
          <w:sz w:val="32"/>
          <w:szCs w:val="32"/>
        </w:rPr>
        <w:t xml:space="preserve"> осуществляющее подготовку проектной документации.</w:t>
      </w:r>
      <w:r w:rsidR="004B4DA2" w:rsidRPr="008B4EC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B4DA2" w:rsidRPr="008B4EC4" w:rsidRDefault="004B4DA2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4EC4">
        <w:rPr>
          <w:rFonts w:ascii="Times New Roman" w:hAnsi="Times New Roman" w:cs="Times New Roman"/>
          <w:sz w:val="32"/>
          <w:szCs w:val="32"/>
        </w:rPr>
        <w:t>Оформленное заключение направляется в Роскосмос вместе с письмом застройщика. В своем письме застройщик</w:t>
      </w:r>
      <w:r w:rsidR="00125176" w:rsidRPr="008B4EC4">
        <w:rPr>
          <w:rFonts w:ascii="Times New Roman" w:hAnsi="Times New Roman" w:cs="Times New Roman"/>
          <w:sz w:val="32"/>
          <w:szCs w:val="32"/>
        </w:rPr>
        <w:t>,</w:t>
      </w:r>
      <w:r w:rsidRPr="008B4EC4">
        <w:rPr>
          <w:rFonts w:ascii="Times New Roman" w:hAnsi="Times New Roman" w:cs="Times New Roman"/>
          <w:sz w:val="32"/>
          <w:szCs w:val="32"/>
        </w:rPr>
        <w:t xml:space="preserve"> руководствуясь заключением проектной организации</w:t>
      </w:r>
      <w:r w:rsidR="00125176" w:rsidRPr="008B4EC4">
        <w:rPr>
          <w:rFonts w:ascii="Times New Roman" w:hAnsi="Times New Roman" w:cs="Times New Roman"/>
          <w:sz w:val="32"/>
          <w:szCs w:val="32"/>
        </w:rPr>
        <w:t>, определяет необходимость проведения государственной экспертизы</w:t>
      </w:r>
      <w:r w:rsidR="005802B6">
        <w:rPr>
          <w:rFonts w:ascii="Times New Roman" w:hAnsi="Times New Roman" w:cs="Times New Roman"/>
          <w:sz w:val="32"/>
          <w:szCs w:val="32"/>
        </w:rPr>
        <w:t>,</w:t>
      </w:r>
      <w:r w:rsidR="00125176" w:rsidRPr="008B4EC4">
        <w:rPr>
          <w:rFonts w:ascii="Times New Roman" w:hAnsi="Times New Roman" w:cs="Times New Roman"/>
          <w:sz w:val="32"/>
          <w:szCs w:val="32"/>
        </w:rPr>
        <w:t xml:space="preserve"> и в случае ее отсутствия обращается с просьбой разрешить проведение негосударственной экспертизы.</w:t>
      </w:r>
      <w:r w:rsidR="00581E95" w:rsidRPr="008B4EC4">
        <w:rPr>
          <w:rFonts w:ascii="Times New Roman" w:hAnsi="Times New Roman" w:cs="Times New Roman"/>
          <w:sz w:val="32"/>
          <w:szCs w:val="32"/>
        </w:rPr>
        <w:t xml:space="preserve"> Письмо застройщика оформляется за подписью руководителя проектной организации с гербовой печатью организации.</w:t>
      </w:r>
      <w:r w:rsidRPr="008B4EC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B4DA2" w:rsidRPr="008B4EC4" w:rsidRDefault="001F0B2C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4EC4">
        <w:rPr>
          <w:rFonts w:ascii="Times New Roman" w:hAnsi="Times New Roman" w:cs="Times New Roman"/>
          <w:sz w:val="32"/>
          <w:szCs w:val="32"/>
        </w:rPr>
        <w:t>После рассмотрения представленной документации</w:t>
      </w:r>
      <w:r w:rsidR="0087733B" w:rsidRPr="008B4EC4">
        <w:rPr>
          <w:rFonts w:ascii="Times New Roman" w:hAnsi="Times New Roman" w:cs="Times New Roman"/>
          <w:sz w:val="32"/>
          <w:szCs w:val="32"/>
        </w:rPr>
        <w:t xml:space="preserve"> Роскосмос принимает обоснованное решение о возможности согласования направления проектной документации на негосударственную экспертизу.</w:t>
      </w:r>
    </w:p>
    <w:p w:rsidR="0087733B" w:rsidRPr="008B4EC4" w:rsidRDefault="0087733B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4EC4">
        <w:rPr>
          <w:rFonts w:ascii="Times New Roman" w:hAnsi="Times New Roman" w:cs="Times New Roman"/>
          <w:sz w:val="32"/>
          <w:szCs w:val="32"/>
        </w:rPr>
        <w:t>Хочется обратить ваше внимание, что заключение по проверке достоверности определения сметной стоимости строительства, оформленное организацией аккредитованной на проведение негосударственной экспертизы, в обязательном порядке должно содержать вывод о том, что сметная стоимость объекта капитального строительства определена достоверно.</w:t>
      </w:r>
    </w:p>
    <w:p w:rsidR="007A5246" w:rsidRPr="008B4EC4" w:rsidRDefault="007A5246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4EC4">
        <w:rPr>
          <w:rFonts w:ascii="Times New Roman" w:hAnsi="Times New Roman" w:cs="Times New Roman"/>
          <w:sz w:val="32"/>
          <w:szCs w:val="32"/>
        </w:rPr>
        <w:t>Мы надеемся, что дан</w:t>
      </w:r>
      <w:r w:rsidR="005434FD" w:rsidRPr="008B4EC4">
        <w:rPr>
          <w:rFonts w:ascii="Times New Roman" w:hAnsi="Times New Roman" w:cs="Times New Roman"/>
          <w:sz w:val="32"/>
          <w:szCs w:val="32"/>
        </w:rPr>
        <w:t>н</w:t>
      </w:r>
      <w:r w:rsidRPr="008B4EC4">
        <w:rPr>
          <w:rFonts w:ascii="Times New Roman" w:hAnsi="Times New Roman" w:cs="Times New Roman"/>
          <w:sz w:val="32"/>
          <w:szCs w:val="32"/>
        </w:rPr>
        <w:t>ы</w:t>
      </w:r>
      <w:r w:rsidR="005434FD" w:rsidRPr="008B4EC4">
        <w:rPr>
          <w:rFonts w:ascii="Times New Roman" w:hAnsi="Times New Roman" w:cs="Times New Roman"/>
          <w:sz w:val="32"/>
          <w:szCs w:val="32"/>
        </w:rPr>
        <w:t>й</w:t>
      </w:r>
      <w:r w:rsidRPr="008B4EC4">
        <w:rPr>
          <w:rFonts w:ascii="Times New Roman" w:hAnsi="Times New Roman" w:cs="Times New Roman"/>
          <w:sz w:val="32"/>
          <w:szCs w:val="32"/>
        </w:rPr>
        <w:t xml:space="preserve"> порядок, позволит частично сократить сроки согласования и утверждения проектной документации</w:t>
      </w:r>
      <w:r w:rsidR="005434FD" w:rsidRPr="008B4EC4">
        <w:rPr>
          <w:rFonts w:ascii="Times New Roman" w:hAnsi="Times New Roman" w:cs="Times New Roman"/>
          <w:sz w:val="32"/>
          <w:szCs w:val="32"/>
        </w:rPr>
        <w:t xml:space="preserve">, что в свою очередь позволит сохранить </w:t>
      </w:r>
      <w:r w:rsidR="005802B6">
        <w:rPr>
          <w:rFonts w:ascii="Times New Roman" w:hAnsi="Times New Roman" w:cs="Times New Roman"/>
          <w:sz w:val="32"/>
          <w:szCs w:val="32"/>
        </w:rPr>
        <w:t xml:space="preserve">и использовать </w:t>
      </w:r>
      <w:r w:rsidR="005434FD" w:rsidRPr="008B4EC4">
        <w:rPr>
          <w:rFonts w:ascii="Times New Roman" w:hAnsi="Times New Roman" w:cs="Times New Roman"/>
          <w:sz w:val="32"/>
          <w:szCs w:val="32"/>
        </w:rPr>
        <w:t>бюджетные средства, предусмотренные федеральными целевыми программами на реализацию инвестиционных проектов в полном объёме.</w:t>
      </w:r>
    </w:p>
    <w:p w:rsidR="005434FD" w:rsidRPr="008B4EC4" w:rsidRDefault="005434FD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5434FD" w:rsidRDefault="005434FD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B4EC4">
        <w:rPr>
          <w:rFonts w:ascii="Times New Roman" w:hAnsi="Times New Roman" w:cs="Times New Roman"/>
          <w:sz w:val="32"/>
          <w:szCs w:val="32"/>
        </w:rPr>
        <w:t xml:space="preserve">Спасибо за внимание. </w:t>
      </w:r>
    </w:p>
    <w:p w:rsidR="00EC29D1" w:rsidRDefault="00EC29D1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EC29D1" w:rsidRDefault="00EC29D1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EC29D1" w:rsidRDefault="00EC29D1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EC29D1" w:rsidRDefault="00EC29D1" w:rsidP="003818B5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EC29D1" w:rsidRDefault="00EC29D1" w:rsidP="00DF067A">
      <w:pPr>
        <w:pStyle w:val="a3"/>
        <w:tabs>
          <w:tab w:val="left" w:pos="1134"/>
        </w:tabs>
        <w:spacing w:after="0" w:line="360" w:lineRule="exact"/>
        <w:ind w:left="0"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F067A">
        <w:rPr>
          <w:rFonts w:ascii="Times New Roman" w:hAnsi="Times New Roman" w:cs="Times New Roman"/>
          <w:b/>
          <w:sz w:val="32"/>
          <w:szCs w:val="32"/>
        </w:rPr>
        <w:t xml:space="preserve">Доведение методики уточнения объемов ресурсного обеспечения </w:t>
      </w:r>
      <w:r w:rsidR="008C662B" w:rsidRPr="00DF067A">
        <w:rPr>
          <w:rFonts w:ascii="Times New Roman" w:hAnsi="Times New Roman" w:cs="Times New Roman"/>
          <w:b/>
          <w:sz w:val="32"/>
          <w:szCs w:val="32"/>
        </w:rPr>
        <w:t>инвестиционных</w:t>
      </w:r>
      <w:r w:rsidRPr="00DF067A">
        <w:rPr>
          <w:rFonts w:ascii="Times New Roman" w:hAnsi="Times New Roman" w:cs="Times New Roman"/>
          <w:b/>
          <w:sz w:val="32"/>
          <w:szCs w:val="32"/>
        </w:rPr>
        <w:t xml:space="preserve"> проектов при утверждении проектной документации.</w:t>
      </w:r>
    </w:p>
    <w:p w:rsidR="00DF067A" w:rsidRDefault="00DF067A" w:rsidP="00DF067A">
      <w:pPr>
        <w:pStyle w:val="a3"/>
        <w:tabs>
          <w:tab w:val="left" w:pos="1134"/>
        </w:tabs>
        <w:spacing w:after="0" w:line="360" w:lineRule="exact"/>
        <w:ind w:left="0"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F067A" w:rsidRDefault="00DF067A" w:rsidP="00DF067A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 целью уточнения лимитов ресурсного обеспечения инвестиционных проектов при утверждении проектной документации в Управление инвестиционных программ и капитального строительства Роскосмоса представляется справка</w:t>
      </w:r>
      <w:r w:rsidR="00C34E85">
        <w:rPr>
          <w:rFonts w:ascii="Times New Roman" w:hAnsi="Times New Roman" w:cs="Times New Roman"/>
          <w:sz w:val="32"/>
          <w:szCs w:val="32"/>
        </w:rPr>
        <w:t xml:space="preserve"> об уточнении </w:t>
      </w:r>
      <w:r w:rsidR="001755C5">
        <w:rPr>
          <w:rFonts w:ascii="Times New Roman" w:hAnsi="Times New Roman" w:cs="Times New Roman"/>
          <w:sz w:val="32"/>
          <w:szCs w:val="32"/>
        </w:rPr>
        <w:t>объемов</w:t>
      </w:r>
      <w:r w:rsidR="00C34E85">
        <w:rPr>
          <w:rFonts w:ascii="Times New Roman" w:hAnsi="Times New Roman" w:cs="Times New Roman"/>
          <w:sz w:val="32"/>
          <w:szCs w:val="32"/>
        </w:rPr>
        <w:t xml:space="preserve"> ресурсного обеспечения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DF067A" w:rsidRDefault="00DF067A" w:rsidP="00DF067A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вновь начинаемым объекта</w:t>
      </w:r>
      <w:r w:rsidR="005043FA">
        <w:rPr>
          <w:rFonts w:ascii="Times New Roman" w:hAnsi="Times New Roman" w:cs="Times New Roman"/>
          <w:sz w:val="32"/>
          <w:szCs w:val="32"/>
        </w:rPr>
        <w:t>м</w:t>
      </w:r>
      <w:r>
        <w:rPr>
          <w:rFonts w:ascii="Times New Roman" w:hAnsi="Times New Roman" w:cs="Times New Roman"/>
          <w:sz w:val="32"/>
          <w:szCs w:val="32"/>
        </w:rPr>
        <w:t xml:space="preserve"> справка составляется в текущем уровне цен</w:t>
      </w:r>
      <w:r w:rsidR="00C34E85">
        <w:rPr>
          <w:rFonts w:ascii="Times New Roman" w:hAnsi="Times New Roman" w:cs="Times New Roman"/>
          <w:sz w:val="32"/>
          <w:szCs w:val="32"/>
        </w:rPr>
        <w:t xml:space="preserve"> </w:t>
      </w:r>
      <w:r w:rsidR="005043FA">
        <w:rPr>
          <w:rFonts w:ascii="Times New Roman" w:hAnsi="Times New Roman" w:cs="Times New Roman"/>
          <w:sz w:val="32"/>
          <w:szCs w:val="32"/>
        </w:rPr>
        <w:t>с указанием</w:t>
      </w:r>
      <w:r w:rsidR="00C34E85">
        <w:rPr>
          <w:rFonts w:ascii="Times New Roman" w:hAnsi="Times New Roman" w:cs="Times New Roman"/>
          <w:sz w:val="32"/>
          <w:szCs w:val="32"/>
        </w:rPr>
        <w:t xml:space="preserve"> </w:t>
      </w:r>
      <w:r w:rsidR="001755C5">
        <w:rPr>
          <w:rFonts w:ascii="Times New Roman" w:hAnsi="Times New Roman" w:cs="Times New Roman"/>
          <w:sz w:val="32"/>
          <w:szCs w:val="32"/>
        </w:rPr>
        <w:t xml:space="preserve">источников финансирования и </w:t>
      </w:r>
      <w:r w:rsidR="00C34E85">
        <w:rPr>
          <w:rFonts w:ascii="Times New Roman" w:hAnsi="Times New Roman" w:cs="Times New Roman"/>
          <w:sz w:val="32"/>
          <w:szCs w:val="32"/>
        </w:rPr>
        <w:t>технологической структур</w:t>
      </w:r>
      <w:r w:rsidR="005043FA">
        <w:rPr>
          <w:rFonts w:ascii="Times New Roman" w:hAnsi="Times New Roman" w:cs="Times New Roman"/>
          <w:sz w:val="32"/>
          <w:szCs w:val="32"/>
        </w:rPr>
        <w:t>ы</w:t>
      </w:r>
      <w:r w:rsidR="00C34E85">
        <w:rPr>
          <w:rFonts w:ascii="Times New Roman" w:hAnsi="Times New Roman" w:cs="Times New Roman"/>
          <w:sz w:val="32"/>
          <w:szCs w:val="32"/>
        </w:rPr>
        <w:t xml:space="preserve"> капитальных вложений, </w:t>
      </w:r>
      <w:r w:rsidR="00DA2308">
        <w:rPr>
          <w:rFonts w:ascii="Times New Roman" w:hAnsi="Times New Roman" w:cs="Times New Roman"/>
          <w:sz w:val="32"/>
          <w:szCs w:val="32"/>
        </w:rPr>
        <w:t>приведенной</w:t>
      </w:r>
      <w:r w:rsidR="00C34E85">
        <w:rPr>
          <w:rFonts w:ascii="Times New Roman" w:hAnsi="Times New Roman" w:cs="Times New Roman"/>
          <w:sz w:val="32"/>
          <w:szCs w:val="32"/>
        </w:rPr>
        <w:t xml:space="preserve"> в заключении по проверке достоверности определения сметной стои</w:t>
      </w:r>
      <w:r w:rsidR="005043FA">
        <w:rPr>
          <w:rFonts w:ascii="Times New Roman" w:hAnsi="Times New Roman" w:cs="Times New Roman"/>
          <w:sz w:val="32"/>
          <w:szCs w:val="32"/>
        </w:rPr>
        <w:t>мости объекта</w:t>
      </w:r>
      <w:r w:rsidR="001755C5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и ценах соответствующих лет.</w:t>
      </w:r>
      <w:r w:rsidR="00C34E85">
        <w:rPr>
          <w:rFonts w:ascii="Times New Roman" w:hAnsi="Times New Roman" w:cs="Times New Roman"/>
          <w:sz w:val="32"/>
          <w:szCs w:val="32"/>
        </w:rPr>
        <w:t xml:space="preserve"> </w:t>
      </w:r>
      <w:r w:rsidR="00DA2308">
        <w:rPr>
          <w:rFonts w:ascii="Times New Roman" w:hAnsi="Times New Roman" w:cs="Times New Roman"/>
          <w:sz w:val="32"/>
          <w:szCs w:val="32"/>
        </w:rPr>
        <w:t xml:space="preserve">Перевод сметной стоимости объекта из текущего уровня цен в цены соответствующих лет производится с применением действующих на момент расчета индексов-дефляторов, доводимых Миэкономразвития России. При </w:t>
      </w:r>
      <w:r w:rsidR="009C46CB">
        <w:rPr>
          <w:rFonts w:ascii="Times New Roman" w:hAnsi="Times New Roman" w:cs="Times New Roman"/>
          <w:sz w:val="32"/>
          <w:szCs w:val="32"/>
        </w:rPr>
        <w:t>в</w:t>
      </w:r>
      <w:r w:rsidR="00DA2308">
        <w:rPr>
          <w:rFonts w:ascii="Times New Roman" w:hAnsi="Times New Roman" w:cs="Times New Roman"/>
          <w:sz w:val="32"/>
          <w:szCs w:val="32"/>
        </w:rPr>
        <w:t xml:space="preserve">ыполнении расчета </w:t>
      </w:r>
      <w:r w:rsidR="009C46CB">
        <w:rPr>
          <w:rFonts w:ascii="Times New Roman" w:hAnsi="Times New Roman" w:cs="Times New Roman"/>
          <w:sz w:val="32"/>
          <w:szCs w:val="32"/>
        </w:rPr>
        <w:t>индексы-дефляторы применяются по годам на весь период реализации проекта</w:t>
      </w:r>
      <w:r w:rsidR="001755C5">
        <w:rPr>
          <w:rFonts w:ascii="Times New Roman" w:hAnsi="Times New Roman" w:cs="Times New Roman"/>
          <w:sz w:val="32"/>
          <w:szCs w:val="32"/>
        </w:rPr>
        <w:t xml:space="preserve"> так, как это определено Минэкономразвития (конец следующего года к концу предыдущего).</w:t>
      </w:r>
      <w:r w:rsidR="009C46CB">
        <w:rPr>
          <w:rFonts w:ascii="Times New Roman" w:hAnsi="Times New Roman" w:cs="Times New Roman"/>
          <w:sz w:val="32"/>
          <w:szCs w:val="32"/>
        </w:rPr>
        <w:t xml:space="preserve"> В случае если проектная документация утверждена в ценах 1, 2 или 3 кварталов года утверждения документации, </w:t>
      </w:r>
      <w:r w:rsidR="00261132">
        <w:rPr>
          <w:rFonts w:ascii="Times New Roman" w:hAnsi="Times New Roman" w:cs="Times New Roman"/>
          <w:sz w:val="32"/>
          <w:szCs w:val="32"/>
        </w:rPr>
        <w:t>об</w:t>
      </w:r>
      <w:r w:rsidR="00683877">
        <w:rPr>
          <w:rFonts w:ascii="Times New Roman" w:hAnsi="Times New Roman" w:cs="Times New Roman"/>
          <w:sz w:val="32"/>
          <w:szCs w:val="32"/>
        </w:rPr>
        <w:t>щ</w:t>
      </w:r>
      <w:r w:rsidR="00261132">
        <w:rPr>
          <w:rFonts w:ascii="Times New Roman" w:hAnsi="Times New Roman" w:cs="Times New Roman"/>
          <w:sz w:val="32"/>
          <w:szCs w:val="32"/>
        </w:rPr>
        <w:t xml:space="preserve">ая сметная стоимость должна быть приведена к цене 4 квартала, </w:t>
      </w:r>
      <w:r w:rsidR="009C46CB">
        <w:rPr>
          <w:rFonts w:ascii="Times New Roman" w:hAnsi="Times New Roman" w:cs="Times New Roman"/>
          <w:sz w:val="32"/>
          <w:szCs w:val="32"/>
        </w:rPr>
        <w:t xml:space="preserve">для </w:t>
      </w:r>
      <w:r w:rsidR="00261132">
        <w:rPr>
          <w:rFonts w:ascii="Times New Roman" w:hAnsi="Times New Roman" w:cs="Times New Roman"/>
          <w:sz w:val="32"/>
          <w:szCs w:val="32"/>
        </w:rPr>
        <w:t xml:space="preserve">чего </w:t>
      </w:r>
      <w:r w:rsidR="009C46CB">
        <w:rPr>
          <w:rFonts w:ascii="Times New Roman" w:hAnsi="Times New Roman" w:cs="Times New Roman"/>
          <w:sz w:val="32"/>
          <w:szCs w:val="32"/>
        </w:rPr>
        <w:t>применя</w:t>
      </w:r>
      <w:r w:rsidR="00261132">
        <w:rPr>
          <w:rFonts w:ascii="Times New Roman" w:hAnsi="Times New Roman" w:cs="Times New Roman"/>
          <w:sz w:val="32"/>
          <w:szCs w:val="32"/>
        </w:rPr>
        <w:t>ются</w:t>
      </w:r>
      <w:r w:rsidR="009C46CB">
        <w:rPr>
          <w:rFonts w:ascii="Times New Roman" w:hAnsi="Times New Roman" w:cs="Times New Roman"/>
          <w:sz w:val="32"/>
          <w:szCs w:val="32"/>
        </w:rPr>
        <w:t xml:space="preserve"> 3/4, ½ и ¼ индекса-дефлятора соответственно.</w:t>
      </w:r>
    </w:p>
    <w:p w:rsidR="00683877" w:rsidRPr="00DF067A" w:rsidRDefault="00683877" w:rsidP="00DF067A">
      <w:pPr>
        <w:pStyle w:val="a3"/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Полученная стоимость в ценах соответствующих лет указывается в решении об утверждении проектной документации  с разбивкой на бюджетные и собственные средства в соотношении, соответствующем федеральной целевой программе. В случае превышения полученной сметной стоимости над предельной стоимостью объекта, указанной в ФЦП, данное превышение в решении об утверждении ПД относится на увеличение объема</w:t>
      </w:r>
      <w:r w:rsidR="001755C5">
        <w:rPr>
          <w:rFonts w:ascii="Times New Roman" w:hAnsi="Times New Roman" w:cs="Times New Roman"/>
          <w:sz w:val="32"/>
          <w:szCs w:val="32"/>
        </w:rPr>
        <w:t xml:space="preserve"> софинансирования из</w:t>
      </w:r>
      <w:r>
        <w:rPr>
          <w:rFonts w:ascii="Times New Roman" w:hAnsi="Times New Roman" w:cs="Times New Roman"/>
          <w:sz w:val="32"/>
          <w:szCs w:val="32"/>
        </w:rPr>
        <w:t xml:space="preserve"> собственных средств застройщика.</w:t>
      </w:r>
      <w:r w:rsidR="00BF7AAA">
        <w:rPr>
          <w:rFonts w:ascii="Times New Roman" w:hAnsi="Times New Roman" w:cs="Times New Roman"/>
          <w:sz w:val="32"/>
          <w:szCs w:val="32"/>
        </w:rPr>
        <w:t xml:space="preserve"> При отсутствии у застройщика собственных средств в необходимом количестве</w:t>
      </w:r>
      <w:r w:rsidR="00334A80">
        <w:rPr>
          <w:rFonts w:ascii="Times New Roman" w:hAnsi="Times New Roman" w:cs="Times New Roman"/>
          <w:sz w:val="32"/>
          <w:szCs w:val="32"/>
        </w:rPr>
        <w:t>, проектная документация возвращается застройщику без утверждения для дальнейшей корректировки с целью приведения сметной стоимости в соответствие с ФЦП</w:t>
      </w:r>
      <w:r w:rsidR="001755C5">
        <w:rPr>
          <w:rFonts w:ascii="Times New Roman" w:hAnsi="Times New Roman" w:cs="Times New Roman"/>
          <w:sz w:val="32"/>
          <w:szCs w:val="32"/>
        </w:rPr>
        <w:t>, решением о подготовке и реализации бюджетных инвестиций и заданием на проектирование.</w:t>
      </w:r>
    </w:p>
    <w:sectPr w:rsidR="00683877" w:rsidRPr="00DF067A" w:rsidSect="000A507C">
      <w:headerReference w:type="default" r:id="rId7"/>
      <w:pgSz w:w="11906" w:h="16838"/>
      <w:pgMar w:top="709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06A" w:rsidRDefault="0017506A" w:rsidP="002757A3">
      <w:pPr>
        <w:spacing w:after="0" w:line="240" w:lineRule="auto"/>
      </w:pPr>
      <w:r>
        <w:separator/>
      </w:r>
    </w:p>
  </w:endnote>
  <w:endnote w:type="continuationSeparator" w:id="0">
    <w:p w:rsidR="0017506A" w:rsidRDefault="0017506A" w:rsidP="00275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06A" w:rsidRDefault="0017506A" w:rsidP="002757A3">
      <w:pPr>
        <w:spacing w:after="0" w:line="240" w:lineRule="auto"/>
      </w:pPr>
      <w:r>
        <w:separator/>
      </w:r>
    </w:p>
  </w:footnote>
  <w:footnote w:type="continuationSeparator" w:id="0">
    <w:p w:rsidR="0017506A" w:rsidRDefault="0017506A" w:rsidP="00275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6559312"/>
      <w:docPartObj>
        <w:docPartGallery w:val="Page Numbers (Top of Page)"/>
        <w:docPartUnique/>
      </w:docPartObj>
    </w:sdtPr>
    <w:sdtContent>
      <w:p w:rsidR="00DA2308" w:rsidRDefault="00B13615">
        <w:pPr>
          <w:pStyle w:val="a7"/>
          <w:jc w:val="center"/>
        </w:pPr>
        <w:fldSimple w:instr=" PAGE   \* MERGEFORMAT ">
          <w:r w:rsidR="000B6168">
            <w:rPr>
              <w:noProof/>
            </w:rPr>
            <w:t>2</w:t>
          </w:r>
        </w:fldSimple>
      </w:p>
    </w:sdtContent>
  </w:sdt>
  <w:p w:rsidR="00DA2308" w:rsidRDefault="00DA230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070A5"/>
    <w:multiLevelType w:val="hybridMultilevel"/>
    <w:tmpl w:val="6C5A150E"/>
    <w:lvl w:ilvl="0" w:tplc="95D82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9D3804"/>
    <w:multiLevelType w:val="hybridMultilevel"/>
    <w:tmpl w:val="91282E1E"/>
    <w:lvl w:ilvl="0" w:tplc="40429A78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78F3031"/>
    <w:multiLevelType w:val="hybridMultilevel"/>
    <w:tmpl w:val="354CF076"/>
    <w:lvl w:ilvl="0" w:tplc="499689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B43CF6"/>
    <w:multiLevelType w:val="hybridMultilevel"/>
    <w:tmpl w:val="B5D8C2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0511C07"/>
    <w:multiLevelType w:val="multilevel"/>
    <w:tmpl w:val="E5ACBBD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5">
    <w:nsid w:val="1A561337"/>
    <w:multiLevelType w:val="hybridMultilevel"/>
    <w:tmpl w:val="A3E2B748"/>
    <w:lvl w:ilvl="0" w:tplc="95D82D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FF82C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05214E4"/>
    <w:multiLevelType w:val="hybridMultilevel"/>
    <w:tmpl w:val="7C1EFDEE"/>
    <w:lvl w:ilvl="0" w:tplc="C2FA7FC8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>
    <w:nsid w:val="284F237F"/>
    <w:multiLevelType w:val="hybridMultilevel"/>
    <w:tmpl w:val="5CAA3D52"/>
    <w:lvl w:ilvl="0" w:tplc="95D82D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64037"/>
    <w:multiLevelType w:val="hybridMultilevel"/>
    <w:tmpl w:val="37F877FC"/>
    <w:lvl w:ilvl="0" w:tplc="52F87E78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52F87E78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A64C2B28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color w:val="auto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46C37564"/>
    <w:multiLevelType w:val="hybridMultilevel"/>
    <w:tmpl w:val="78281828"/>
    <w:lvl w:ilvl="0" w:tplc="95D82D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8CB5A2D"/>
    <w:multiLevelType w:val="hybridMultilevel"/>
    <w:tmpl w:val="90F44B70"/>
    <w:lvl w:ilvl="0" w:tplc="041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2">
    <w:nsid w:val="497B3AAF"/>
    <w:multiLevelType w:val="hybridMultilevel"/>
    <w:tmpl w:val="1C646AA4"/>
    <w:lvl w:ilvl="0" w:tplc="A26800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0EDE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D4F1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B22F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52B3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1445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9000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70D9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AAC9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1878D6"/>
    <w:multiLevelType w:val="hybridMultilevel"/>
    <w:tmpl w:val="1AD00E90"/>
    <w:lvl w:ilvl="0" w:tplc="52F87E7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0EE2143"/>
    <w:multiLevelType w:val="hybridMultilevel"/>
    <w:tmpl w:val="8F2AEAAC"/>
    <w:lvl w:ilvl="0" w:tplc="4B4AEE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5E08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056E9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3652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4466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E4F2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68ED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E880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D840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8A1480"/>
    <w:multiLevelType w:val="hybridMultilevel"/>
    <w:tmpl w:val="47C6C46C"/>
    <w:lvl w:ilvl="0" w:tplc="52F87E78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A64C2B28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728641DF"/>
    <w:multiLevelType w:val="hybridMultilevel"/>
    <w:tmpl w:val="98F228BA"/>
    <w:lvl w:ilvl="0" w:tplc="95D82D4A">
      <w:start w:val="1"/>
      <w:numFmt w:val="bullet"/>
      <w:lvlText w:val=""/>
      <w:lvlJc w:val="left"/>
      <w:pPr>
        <w:ind w:left="15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7">
    <w:nsid w:val="7901628C"/>
    <w:multiLevelType w:val="hybridMultilevel"/>
    <w:tmpl w:val="A5645A24"/>
    <w:lvl w:ilvl="0" w:tplc="3F0054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C3C5917"/>
    <w:multiLevelType w:val="hybridMultilevel"/>
    <w:tmpl w:val="159428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2"/>
  </w:num>
  <w:num w:numId="3">
    <w:abstractNumId w:val="14"/>
  </w:num>
  <w:num w:numId="4">
    <w:abstractNumId w:val="6"/>
  </w:num>
  <w:num w:numId="5">
    <w:abstractNumId w:val="5"/>
  </w:num>
  <w:num w:numId="6">
    <w:abstractNumId w:val="17"/>
  </w:num>
  <w:num w:numId="7">
    <w:abstractNumId w:val="2"/>
  </w:num>
  <w:num w:numId="8">
    <w:abstractNumId w:val="8"/>
  </w:num>
  <w:num w:numId="9">
    <w:abstractNumId w:val="4"/>
  </w:num>
  <w:num w:numId="10">
    <w:abstractNumId w:val="0"/>
  </w:num>
  <w:num w:numId="11">
    <w:abstractNumId w:val="7"/>
  </w:num>
  <w:num w:numId="12">
    <w:abstractNumId w:val="11"/>
  </w:num>
  <w:num w:numId="13">
    <w:abstractNumId w:val="16"/>
  </w:num>
  <w:num w:numId="14">
    <w:abstractNumId w:val="18"/>
  </w:num>
  <w:num w:numId="15">
    <w:abstractNumId w:val="10"/>
  </w:num>
  <w:num w:numId="16">
    <w:abstractNumId w:val="9"/>
  </w:num>
  <w:num w:numId="17">
    <w:abstractNumId w:val="15"/>
  </w:num>
  <w:num w:numId="18">
    <w:abstractNumId w:val="1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7615"/>
    <w:rsid w:val="00001165"/>
    <w:rsid w:val="00001D4A"/>
    <w:rsid w:val="0000309E"/>
    <w:rsid w:val="00005ADB"/>
    <w:rsid w:val="00011A25"/>
    <w:rsid w:val="00014DAE"/>
    <w:rsid w:val="00025AB6"/>
    <w:rsid w:val="00031579"/>
    <w:rsid w:val="000430EB"/>
    <w:rsid w:val="000459B2"/>
    <w:rsid w:val="00053ACF"/>
    <w:rsid w:val="00053CB9"/>
    <w:rsid w:val="00055DB5"/>
    <w:rsid w:val="00060B09"/>
    <w:rsid w:val="00060DEF"/>
    <w:rsid w:val="000661F0"/>
    <w:rsid w:val="00071AA4"/>
    <w:rsid w:val="00075485"/>
    <w:rsid w:val="00077204"/>
    <w:rsid w:val="00077883"/>
    <w:rsid w:val="000807FC"/>
    <w:rsid w:val="00084DC2"/>
    <w:rsid w:val="00091405"/>
    <w:rsid w:val="00093195"/>
    <w:rsid w:val="00094060"/>
    <w:rsid w:val="00097E54"/>
    <w:rsid w:val="000A2173"/>
    <w:rsid w:val="000A507C"/>
    <w:rsid w:val="000A6ADB"/>
    <w:rsid w:val="000B1F7D"/>
    <w:rsid w:val="000B6168"/>
    <w:rsid w:val="000B6E1C"/>
    <w:rsid w:val="000C3AD3"/>
    <w:rsid w:val="000D1366"/>
    <w:rsid w:val="000D5CA5"/>
    <w:rsid w:val="000E0A09"/>
    <w:rsid w:val="000E185E"/>
    <w:rsid w:val="000F6BCC"/>
    <w:rsid w:val="0010726A"/>
    <w:rsid w:val="00111759"/>
    <w:rsid w:val="001179E3"/>
    <w:rsid w:val="00120899"/>
    <w:rsid w:val="00123B05"/>
    <w:rsid w:val="00125176"/>
    <w:rsid w:val="00126B35"/>
    <w:rsid w:val="0013476E"/>
    <w:rsid w:val="00136A83"/>
    <w:rsid w:val="00143873"/>
    <w:rsid w:val="001509FF"/>
    <w:rsid w:val="00162F5D"/>
    <w:rsid w:val="0017506A"/>
    <w:rsid w:val="001755C5"/>
    <w:rsid w:val="00180165"/>
    <w:rsid w:val="0018024A"/>
    <w:rsid w:val="00181701"/>
    <w:rsid w:val="00182373"/>
    <w:rsid w:val="00183813"/>
    <w:rsid w:val="001862AC"/>
    <w:rsid w:val="00193F30"/>
    <w:rsid w:val="001A12DE"/>
    <w:rsid w:val="001A29CF"/>
    <w:rsid w:val="001A607A"/>
    <w:rsid w:val="001B4F30"/>
    <w:rsid w:val="001B7694"/>
    <w:rsid w:val="001D0145"/>
    <w:rsid w:val="001D0B3D"/>
    <w:rsid w:val="001D2F53"/>
    <w:rsid w:val="001D31A5"/>
    <w:rsid w:val="001D3443"/>
    <w:rsid w:val="001D63CE"/>
    <w:rsid w:val="001E3A10"/>
    <w:rsid w:val="001E52E7"/>
    <w:rsid w:val="001F0B16"/>
    <w:rsid w:val="001F0B2C"/>
    <w:rsid w:val="001F668C"/>
    <w:rsid w:val="002018C8"/>
    <w:rsid w:val="00201B8A"/>
    <w:rsid w:val="00202C67"/>
    <w:rsid w:val="00204F7A"/>
    <w:rsid w:val="00207967"/>
    <w:rsid w:val="00226EA4"/>
    <w:rsid w:val="002302E4"/>
    <w:rsid w:val="00233AB0"/>
    <w:rsid w:val="00240EFE"/>
    <w:rsid w:val="00246292"/>
    <w:rsid w:val="00253440"/>
    <w:rsid w:val="00260D13"/>
    <w:rsid w:val="00261132"/>
    <w:rsid w:val="00261147"/>
    <w:rsid w:val="00264E51"/>
    <w:rsid w:val="00265630"/>
    <w:rsid w:val="0026578B"/>
    <w:rsid w:val="0027161C"/>
    <w:rsid w:val="002757A3"/>
    <w:rsid w:val="002760B8"/>
    <w:rsid w:val="00285971"/>
    <w:rsid w:val="0029141C"/>
    <w:rsid w:val="002967F6"/>
    <w:rsid w:val="002A1A26"/>
    <w:rsid w:val="002A5675"/>
    <w:rsid w:val="002A6EA5"/>
    <w:rsid w:val="002B1901"/>
    <w:rsid w:val="002B5A09"/>
    <w:rsid w:val="002E536B"/>
    <w:rsid w:val="002E6425"/>
    <w:rsid w:val="002E7625"/>
    <w:rsid w:val="002F11CE"/>
    <w:rsid w:val="002F1CA1"/>
    <w:rsid w:val="003061A2"/>
    <w:rsid w:val="00313C50"/>
    <w:rsid w:val="00314B1F"/>
    <w:rsid w:val="0033485A"/>
    <w:rsid w:val="00334A80"/>
    <w:rsid w:val="00344001"/>
    <w:rsid w:val="00344E16"/>
    <w:rsid w:val="00347885"/>
    <w:rsid w:val="0036067B"/>
    <w:rsid w:val="00373706"/>
    <w:rsid w:val="00376EC2"/>
    <w:rsid w:val="003818B5"/>
    <w:rsid w:val="00383372"/>
    <w:rsid w:val="00387C47"/>
    <w:rsid w:val="00392075"/>
    <w:rsid w:val="003A0430"/>
    <w:rsid w:val="003B049D"/>
    <w:rsid w:val="003B05D3"/>
    <w:rsid w:val="003B617A"/>
    <w:rsid w:val="003F4419"/>
    <w:rsid w:val="0040256C"/>
    <w:rsid w:val="00406397"/>
    <w:rsid w:val="00407CB0"/>
    <w:rsid w:val="0041009F"/>
    <w:rsid w:val="00411FEF"/>
    <w:rsid w:val="0041382E"/>
    <w:rsid w:val="00423CD6"/>
    <w:rsid w:val="00427904"/>
    <w:rsid w:val="00431C06"/>
    <w:rsid w:val="00434A0B"/>
    <w:rsid w:val="00440A0D"/>
    <w:rsid w:val="00442318"/>
    <w:rsid w:val="00452005"/>
    <w:rsid w:val="00454DE6"/>
    <w:rsid w:val="0046250F"/>
    <w:rsid w:val="004652B9"/>
    <w:rsid w:val="00467335"/>
    <w:rsid w:val="00473B90"/>
    <w:rsid w:val="00473EE3"/>
    <w:rsid w:val="004909AD"/>
    <w:rsid w:val="00491A46"/>
    <w:rsid w:val="00492A83"/>
    <w:rsid w:val="00493C37"/>
    <w:rsid w:val="0049489B"/>
    <w:rsid w:val="00496954"/>
    <w:rsid w:val="004B4DA2"/>
    <w:rsid w:val="004B5AFD"/>
    <w:rsid w:val="004C5F51"/>
    <w:rsid w:val="004E526C"/>
    <w:rsid w:val="004F5417"/>
    <w:rsid w:val="00501298"/>
    <w:rsid w:val="0050240C"/>
    <w:rsid w:val="00502D0A"/>
    <w:rsid w:val="005043FA"/>
    <w:rsid w:val="005053D7"/>
    <w:rsid w:val="005061FC"/>
    <w:rsid w:val="00515D84"/>
    <w:rsid w:val="00520AA8"/>
    <w:rsid w:val="00521F7C"/>
    <w:rsid w:val="00543297"/>
    <w:rsid w:val="005434FD"/>
    <w:rsid w:val="0056216C"/>
    <w:rsid w:val="00572E3A"/>
    <w:rsid w:val="00577E5C"/>
    <w:rsid w:val="005802B6"/>
    <w:rsid w:val="005809A8"/>
    <w:rsid w:val="00581D52"/>
    <w:rsid w:val="00581E95"/>
    <w:rsid w:val="00585A15"/>
    <w:rsid w:val="00590168"/>
    <w:rsid w:val="005927ED"/>
    <w:rsid w:val="00595D35"/>
    <w:rsid w:val="005A007D"/>
    <w:rsid w:val="005A059F"/>
    <w:rsid w:val="005D1CC3"/>
    <w:rsid w:val="005D3E27"/>
    <w:rsid w:val="005E7254"/>
    <w:rsid w:val="005E79DB"/>
    <w:rsid w:val="005E7C46"/>
    <w:rsid w:val="005F025C"/>
    <w:rsid w:val="005F7EB9"/>
    <w:rsid w:val="00604327"/>
    <w:rsid w:val="006072E5"/>
    <w:rsid w:val="00612945"/>
    <w:rsid w:val="0061302F"/>
    <w:rsid w:val="006147B6"/>
    <w:rsid w:val="006150D1"/>
    <w:rsid w:val="006154D7"/>
    <w:rsid w:val="00621AFF"/>
    <w:rsid w:val="00641D2C"/>
    <w:rsid w:val="00646EED"/>
    <w:rsid w:val="00651B83"/>
    <w:rsid w:val="00652F52"/>
    <w:rsid w:val="00653631"/>
    <w:rsid w:val="0065481C"/>
    <w:rsid w:val="0065683F"/>
    <w:rsid w:val="00670065"/>
    <w:rsid w:val="00673E91"/>
    <w:rsid w:val="00683877"/>
    <w:rsid w:val="00684778"/>
    <w:rsid w:val="006B275A"/>
    <w:rsid w:val="006B3C79"/>
    <w:rsid w:val="006C0DF6"/>
    <w:rsid w:val="006D3583"/>
    <w:rsid w:val="006D38A8"/>
    <w:rsid w:val="006D47CD"/>
    <w:rsid w:val="006D4E8B"/>
    <w:rsid w:val="006E3500"/>
    <w:rsid w:val="006E3F10"/>
    <w:rsid w:val="006F1AB3"/>
    <w:rsid w:val="00706E75"/>
    <w:rsid w:val="007214A1"/>
    <w:rsid w:val="00722866"/>
    <w:rsid w:val="00725409"/>
    <w:rsid w:val="00725546"/>
    <w:rsid w:val="00726628"/>
    <w:rsid w:val="007276CC"/>
    <w:rsid w:val="00730D77"/>
    <w:rsid w:val="00731473"/>
    <w:rsid w:val="00732C08"/>
    <w:rsid w:val="00734358"/>
    <w:rsid w:val="00735539"/>
    <w:rsid w:val="00747DFC"/>
    <w:rsid w:val="00760E9F"/>
    <w:rsid w:val="0076290E"/>
    <w:rsid w:val="007649A7"/>
    <w:rsid w:val="00764C37"/>
    <w:rsid w:val="0077055F"/>
    <w:rsid w:val="00772611"/>
    <w:rsid w:val="00775CF9"/>
    <w:rsid w:val="0078026B"/>
    <w:rsid w:val="0078058C"/>
    <w:rsid w:val="00790A4F"/>
    <w:rsid w:val="00796F88"/>
    <w:rsid w:val="007A5246"/>
    <w:rsid w:val="007B3E21"/>
    <w:rsid w:val="007B429F"/>
    <w:rsid w:val="007C2552"/>
    <w:rsid w:val="007C4173"/>
    <w:rsid w:val="007C5098"/>
    <w:rsid w:val="007D167E"/>
    <w:rsid w:val="007D2E46"/>
    <w:rsid w:val="007D3FBC"/>
    <w:rsid w:val="007D7B31"/>
    <w:rsid w:val="007E09EF"/>
    <w:rsid w:val="007E12D8"/>
    <w:rsid w:val="007E30E6"/>
    <w:rsid w:val="007E545C"/>
    <w:rsid w:val="007F6A17"/>
    <w:rsid w:val="007F7BEC"/>
    <w:rsid w:val="008014E8"/>
    <w:rsid w:val="00803D32"/>
    <w:rsid w:val="00804A1A"/>
    <w:rsid w:val="008062FB"/>
    <w:rsid w:val="008103EF"/>
    <w:rsid w:val="00821416"/>
    <w:rsid w:val="008216D5"/>
    <w:rsid w:val="00824548"/>
    <w:rsid w:val="00825360"/>
    <w:rsid w:val="00825EBB"/>
    <w:rsid w:val="008265C9"/>
    <w:rsid w:val="0083523D"/>
    <w:rsid w:val="00850E4E"/>
    <w:rsid w:val="00855180"/>
    <w:rsid w:val="00855B8B"/>
    <w:rsid w:val="008573F6"/>
    <w:rsid w:val="008623A9"/>
    <w:rsid w:val="00867520"/>
    <w:rsid w:val="00875899"/>
    <w:rsid w:val="00876BA1"/>
    <w:rsid w:val="0087733B"/>
    <w:rsid w:val="00886438"/>
    <w:rsid w:val="008867DE"/>
    <w:rsid w:val="0089003F"/>
    <w:rsid w:val="00895935"/>
    <w:rsid w:val="00896B35"/>
    <w:rsid w:val="008A16BD"/>
    <w:rsid w:val="008A5AAA"/>
    <w:rsid w:val="008A6883"/>
    <w:rsid w:val="008B1DE1"/>
    <w:rsid w:val="008B4EC4"/>
    <w:rsid w:val="008C1FC5"/>
    <w:rsid w:val="008C40C6"/>
    <w:rsid w:val="008C662B"/>
    <w:rsid w:val="008C6927"/>
    <w:rsid w:val="008E4DB7"/>
    <w:rsid w:val="008F7A5E"/>
    <w:rsid w:val="009005F0"/>
    <w:rsid w:val="009038C0"/>
    <w:rsid w:val="00905515"/>
    <w:rsid w:val="00905F1E"/>
    <w:rsid w:val="00914030"/>
    <w:rsid w:val="00943431"/>
    <w:rsid w:val="00946772"/>
    <w:rsid w:val="00947573"/>
    <w:rsid w:val="009518A1"/>
    <w:rsid w:val="00953866"/>
    <w:rsid w:val="009579E4"/>
    <w:rsid w:val="00957B73"/>
    <w:rsid w:val="00962A35"/>
    <w:rsid w:val="00972351"/>
    <w:rsid w:val="00972D17"/>
    <w:rsid w:val="00974340"/>
    <w:rsid w:val="009744FF"/>
    <w:rsid w:val="00974D83"/>
    <w:rsid w:val="009756F9"/>
    <w:rsid w:val="00975758"/>
    <w:rsid w:val="00977C1C"/>
    <w:rsid w:val="00977D9A"/>
    <w:rsid w:val="0098287F"/>
    <w:rsid w:val="00987699"/>
    <w:rsid w:val="00991671"/>
    <w:rsid w:val="009A1FD0"/>
    <w:rsid w:val="009A25AB"/>
    <w:rsid w:val="009C1AB2"/>
    <w:rsid w:val="009C1B70"/>
    <w:rsid w:val="009C3AEC"/>
    <w:rsid w:val="009C46CB"/>
    <w:rsid w:val="009C6310"/>
    <w:rsid w:val="009E7139"/>
    <w:rsid w:val="009E7615"/>
    <w:rsid w:val="009F646F"/>
    <w:rsid w:val="009F76AA"/>
    <w:rsid w:val="009F7D72"/>
    <w:rsid w:val="00A03F9F"/>
    <w:rsid w:val="00A0510D"/>
    <w:rsid w:val="00A133C3"/>
    <w:rsid w:val="00A1589B"/>
    <w:rsid w:val="00A37DF8"/>
    <w:rsid w:val="00A50BFC"/>
    <w:rsid w:val="00A520B9"/>
    <w:rsid w:val="00A608A2"/>
    <w:rsid w:val="00A613EC"/>
    <w:rsid w:val="00A67B61"/>
    <w:rsid w:val="00A77432"/>
    <w:rsid w:val="00AA1029"/>
    <w:rsid w:val="00AA15F5"/>
    <w:rsid w:val="00AA2DCA"/>
    <w:rsid w:val="00AA4D11"/>
    <w:rsid w:val="00AA69F1"/>
    <w:rsid w:val="00AB17D0"/>
    <w:rsid w:val="00AB7431"/>
    <w:rsid w:val="00AC2A0E"/>
    <w:rsid w:val="00AC2EBF"/>
    <w:rsid w:val="00AC3F83"/>
    <w:rsid w:val="00AC5878"/>
    <w:rsid w:val="00AC59F2"/>
    <w:rsid w:val="00AD3CF7"/>
    <w:rsid w:val="00AD7F8F"/>
    <w:rsid w:val="00AE1ADE"/>
    <w:rsid w:val="00AE50A2"/>
    <w:rsid w:val="00AE5391"/>
    <w:rsid w:val="00AF0A00"/>
    <w:rsid w:val="00AF3FDC"/>
    <w:rsid w:val="00AF4CFD"/>
    <w:rsid w:val="00AF4ED8"/>
    <w:rsid w:val="00AF55C5"/>
    <w:rsid w:val="00AF62F3"/>
    <w:rsid w:val="00B01A04"/>
    <w:rsid w:val="00B02342"/>
    <w:rsid w:val="00B03ADB"/>
    <w:rsid w:val="00B06478"/>
    <w:rsid w:val="00B07D92"/>
    <w:rsid w:val="00B13615"/>
    <w:rsid w:val="00B161AB"/>
    <w:rsid w:val="00B168BC"/>
    <w:rsid w:val="00B334ED"/>
    <w:rsid w:val="00B43717"/>
    <w:rsid w:val="00B47A92"/>
    <w:rsid w:val="00B518C2"/>
    <w:rsid w:val="00B5426A"/>
    <w:rsid w:val="00B61688"/>
    <w:rsid w:val="00B656E6"/>
    <w:rsid w:val="00B67E52"/>
    <w:rsid w:val="00B73CBB"/>
    <w:rsid w:val="00B96817"/>
    <w:rsid w:val="00BA3BFD"/>
    <w:rsid w:val="00BB0B8A"/>
    <w:rsid w:val="00BB3024"/>
    <w:rsid w:val="00BB371F"/>
    <w:rsid w:val="00BB531F"/>
    <w:rsid w:val="00BB5FB6"/>
    <w:rsid w:val="00BB7605"/>
    <w:rsid w:val="00BC2F6A"/>
    <w:rsid w:val="00BC54E7"/>
    <w:rsid w:val="00BD3A80"/>
    <w:rsid w:val="00BD6EBF"/>
    <w:rsid w:val="00BF0529"/>
    <w:rsid w:val="00BF348B"/>
    <w:rsid w:val="00BF4237"/>
    <w:rsid w:val="00BF7AAA"/>
    <w:rsid w:val="00C05AD8"/>
    <w:rsid w:val="00C10FEC"/>
    <w:rsid w:val="00C1720C"/>
    <w:rsid w:val="00C22983"/>
    <w:rsid w:val="00C242C8"/>
    <w:rsid w:val="00C3130F"/>
    <w:rsid w:val="00C34DD2"/>
    <w:rsid w:val="00C34E85"/>
    <w:rsid w:val="00C57E2F"/>
    <w:rsid w:val="00C72F78"/>
    <w:rsid w:val="00C77B54"/>
    <w:rsid w:val="00C806C8"/>
    <w:rsid w:val="00C82F6E"/>
    <w:rsid w:val="00C85EAC"/>
    <w:rsid w:val="00C87AB2"/>
    <w:rsid w:val="00C908F7"/>
    <w:rsid w:val="00C92FF5"/>
    <w:rsid w:val="00CB422F"/>
    <w:rsid w:val="00CC173B"/>
    <w:rsid w:val="00CC1FDD"/>
    <w:rsid w:val="00CC4DDD"/>
    <w:rsid w:val="00CC6D01"/>
    <w:rsid w:val="00CD0ACE"/>
    <w:rsid w:val="00CD18C3"/>
    <w:rsid w:val="00CD283B"/>
    <w:rsid w:val="00CD2DE7"/>
    <w:rsid w:val="00CE1509"/>
    <w:rsid w:val="00CE1602"/>
    <w:rsid w:val="00CE3947"/>
    <w:rsid w:val="00CE40FD"/>
    <w:rsid w:val="00CE547E"/>
    <w:rsid w:val="00CE6DF5"/>
    <w:rsid w:val="00CF5718"/>
    <w:rsid w:val="00CF5B37"/>
    <w:rsid w:val="00CF7BE8"/>
    <w:rsid w:val="00D0330D"/>
    <w:rsid w:val="00D048C0"/>
    <w:rsid w:val="00D0767D"/>
    <w:rsid w:val="00D10040"/>
    <w:rsid w:val="00D23F9F"/>
    <w:rsid w:val="00D341E4"/>
    <w:rsid w:val="00D469E8"/>
    <w:rsid w:val="00D54733"/>
    <w:rsid w:val="00D62A4A"/>
    <w:rsid w:val="00D62D13"/>
    <w:rsid w:val="00D63109"/>
    <w:rsid w:val="00D63C38"/>
    <w:rsid w:val="00D6504B"/>
    <w:rsid w:val="00D676A4"/>
    <w:rsid w:val="00D77567"/>
    <w:rsid w:val="00D85D53"/>
    <w:rsid w:val="00D92629"/>
    <w:rsid w:val="00D934C9"/>
    <w:rsid w:val="00D947BD"/>
    <w:rsid w:val="00DA2308"/>
    <w:rsid w:val="00DB17A9"/>
    <w:rsid w:val="00DB1980"/>
    <w:rsid w:val="00DC2E73"/>
    <w:rsid w:val="00DC461E"/>
    <w:rsid w:val="00DC4F5E"/>
    <w:rsid w:val="00DC5A77"/>
    <w:rsid w:val="00DC64CA"/>
    <w:rsid w:val="00DD47ED"/>
    <w:rsid w:val="00DE6B7D"/>
    <w:rsid w:val="00DF067A"/>
    <w:rsid w:val="00E02C38"/>
    <w:rsid w:val="00E05247"/>
    <w:rsid w:val="00E2209E"/>
    <w:rsid w:val="00E276AE"/>
    <w:rsid w:val="00E35665"/>
    <w:rsid w:val="00E4028A"/>
    <w:rsid w:val="00E4111E"/>
    <w:rsid w:val="00E47F8B"/>
    <w:rsid w:val="00E523AA"/>
    <w:rsid w:val="00E52F17"/>
    <w:rsid w:val="00E55C13"/>
    <w:rsid w:val="00E55D4C"/>
    <w:rsid w:val="00E60845"/>
    <w:rsid w:val="00E63A0C"/>
    <w:rsid w:val="00E66913"/>
    <w:rsid w:val="00E73294"/>
    <w:rsid w:val="00E738D0"/>
    <w:rsid w:val="00E74FCF"/>
    <w:rsid w:val="00E75152"/>
    <w:rsid w:val="00E754B0"/>
    <w:rsid w:val="00E7562C"/>
    <w:rsid w:val="00E80B82"/>
    <w:rsid w:val="00E82F64"/>
    <w:rsid w:val="00E86BD5"/>
    <w:rsid w:val="00E93F4F"/>
    <w:rsid w:val="00E94B94"/>
    <w:rsid w:val="00E973A3"/>
    <w:rsid w:val="00EA18E5"/>
    <w:rsid w:val="00EC0E62"/>
    <w:rsid w:val="00EC29D1"/>
    <w:rsid w:val="00EC655C"/>
    <w:rsid w:val="00EC7255"/>
    <w:rsid w:val="00ED1083"/>
    <w:rsid w:val="00ED2092"/>
    <w:rsid w:val="00ED4852"/>
    <w:rsid w:val="00EE3907"/>
    <w:rsid w:val="00F05838"/>
    <w:rsid w:val="00F05FEE"/>
    <w:rsid w:val="00F07EC7"/>
    <w:rsid w:val="00F10373"/>
    <w:rsid w:val="00F23640"/>
    <w:rsid w:val="00F23AE4"/>
    <w:rsid w:val="00F2696C"/>
    <w:rsid w:val="00F311D7"/>
    <w:rsid w:val="00F378F5"/>
    <w:rsid w:val="00F451A2"/>
    <w:rsid w:val="00F45CBD"/>
    <w:rsid w:val="00F901ED"/>
    <w:rsid w:val="00F9285C"/>
    <w:rsid w:val="00F954BC"/>
    <w:rsid w:val="00F9750A"/>
    <w:rsid w:val="00FA15FF"/>
    <w:rsid w:val="00FA1D90"/>
    <w:rsid w:val="00FA7771"/>
    <w:rsid w:val="00FB45A7"/>
    <w:rsid w:val="00FB72BE"/>
    <w:rsid w:val="00FC0374"/>
    <w:rsid w:val="00FC17C8"/>
    <w:rsid w:val="00FE0C9A"/>
    <w:rsid w:val="00FF45C6"/>
    <w:rsid w:val="00FF5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065"/>
  </w:style>
  <w:style w:type="paragraph" w:styleId="1">
    <w:name w:val="heading 1"/>
    <w:basedOn w:val="a"/>
    <w:next w:val="a"/>
    <w:link w:val="10"/>
    <w:uiPriority w:val="99"/>
    <w:qFormat/>
    <w:rsid w:val="00B518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C5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518C2"/>
    <w:rPr>
      <w:rFonts w:ascii="Arial" w:hAnsi="Arial" w:cs="Arial"/>
      <w:b/>
      <w:bCs/>
      <w:color w:val="000080"/>
      <w:sz w:val="24"/>
      <w:szCs w:val="24"/>
    </w:rPr>
  </w:style>
  <w:style w:type="character" w:customStyle="1" w:styleId="a4">
    <w:name w:val="Основной текст_"/>
    <w:basedOn w:val="a0"/>
    <w:link w:val="11"/>
    <w:rsid w:val="00F901ED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4"/>
    <w:rsid w:val="00F901ED"/>
    <w:pPr>
      <w:shd w:val="clear" w:color="auto" w:fill="FFFFFF"/>
      <w:spacing w:before="300" w:after="60" w:line="422" w:lineRule="exact"/>
      <w:ind w:hanging="740"/>
      <w:jc w:val="both"/>
    </w:pPr>
    <w:rPr>
      <w:sz w:val="27"/>
      <w:szCs w:val="27"/>
    </w:rPr>
  </w:style>
  <w:style w:type="paragraph" w:styleId="a5">
    <w:name w:val="Balloon Text"/>
    <w:basedOn w:val="a"/>
    <w:link w:val="a6"/>
    <w:uiPriority w:val="99"/>
    <w:semiHidden/>
    <w:unhideWhenUsed/>
    <w:rsid w:val="008B1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DE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572E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572E3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2">
    <w:name w:val="Абзац списка1"/>
    <w:basedOn w:val="a"/>
    <w:rsid w:val="00F2696C"/>
    <w:pPr>
      <w:ind w:left="720"/>
    </w:pPr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27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757A3"/>
  </w:style>
  <w:style w:type="table" w:styleId="ab">
    <w:name w:val="Table Grid"/>
    <w:basedOn w:val="a1"/>
    <w:uiPriority w:val="59"/>
    <w:rsid w:val="00977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basedOn w:val="a"/>
    <w:next w:val="a"/>
    <w:qFormat/>
    <w:rsid w:val="00653631"/>
    <w:pPr>
      <w:spacing w:after="0" w:line="240" w:lineRule="auto"/>
    </w:pPr>
    <w:rPr>
      <w:rFonts w:ascii="Times New Roman" w:eastAsia="Times New Roman" w:hAnsi="Times New Roman" w:cs="Times New Roman"/>
      <w:color w:val="0000FF"/>
      <w:sz w:val="32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7629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9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00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02253">
      <w:bodyDiv w:val="1"/>
      <w:marLeft w:val="0"/>
      <w:marRight w:val="0"/>
      <w:marTop w:val="188"/>
      <w:marBottom w:val="18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5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7092">
          <w:marLeft w:val="3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4184">
          <w:marLeft w:val="3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2110">
          <w:marLeft w:val="3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9612">
          <w:marLeft w:val="3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2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8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97801">
              <w:marLeft w:val="0"/>
              <w:marRight w:val="0"/>
              <w:marTop w:val="0"/>
              <w:marBottom w:val="125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00489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766749">
                      <w:marLeft w:val="2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411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62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2687</TotalTime>
  <Pages>4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03SentjabovRV</dc:creator>
  <cp:lastModifiedBy>Пользователь</cp:lastModifiedBy>
  <cp:revision>45</cp:revision>
  <cp:lastPrinted>2015-02-13T12:45:00Z</cp:lastPrinted>
  <dcterms:created xsi:type="dcterms:W3CDTF">2015-02-04T06:55:00Z</dcterms:created>
  <dcterms:modified xsi:type="dcterms:W3CDTF">2015-03-30T08:36:00Z</dcterms:modified>
</cp:coreProperties>
</file>